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1FB1" w14:textId="4BFA3875" w:rsidR="00A47D39" w:rsidRPr="00DA51AD" w:rsidRDefault="00A47D39" w:rsidP="00A47D39">
      <w:pPr>
        <w:spacing w:after="0" w:line="276" w:lineRule="auto"/>
        <w:jc w:val="both"/>
        <w:rPr>
          <w:rFonts w:ascii="Barlow" w:hAnsi="Barlow" w:cs="Arial"/>
          <w:b/>
          <w:bCs/>
        </w:rPr>
      </w:pPr>
      <w:r w:rsidRPr="00F32850">
        <w:rPr>
          <w:rFonts w:ascii="Barlow" w:hAnsi="Barlow" w:cs="Arial"/>
          <w:b/>
          <w:bCs/>
          <w:color w:val="000000"/>
        </w:rPr>
        <w:t>PRESSEMITTEILUNG</w:t>
      </w:r>
      <w:r w:rsidR="006A2D03">
        <w:rPr>
          <w:rFonts w:ascii="Barlow" w:hAnsi="Barlow" w:cs="Arial"/>
          <w:b/>
          <w:bCs/>
          <w:color w:val="000000"/>
        </w:rPr>
        <w:t xml:space="preserve"> </w:t>
      </w:r>
    </w:p>
    <w:p w14:paraId="202988B1" w14:textId="77777777" w:rsidR="00A47D39" w:rsidRDefault="00A47D39" w:rsidP="00A47D39">
      <w:pPr>
        <w:spacing w:after="0" w:line="276" w:lineRule="auto"/>
        <w:jc w:val="both"/>
        <w:rPr>
          <w:rFonts w:ascii="Barlow" w:hAnsi="Barlow" w:cs="Arial"/>
          <w:b/>
          <w:bCs/>
          <w:color w:val="000000"/>
        </w:rPr>
      </w:pPr>
    </w:p>
    <w:p w14:paraId="746DBB66" w14:textId="091B4E30" w:rsidR="00A47D39" w:rsidRPr="00825CFE" w:rsidRDefault="00A47D39" w:rsidP="00A47D39">
      <w:pPr>
        <w:spacing w:after="0" w:line="276" w:lineRule="auto"/>
        <w:jc w:val="both"/>
        <w:rPr>
          <w:rFonts w:ascii="Barlow" w:hAnsi="Barlow" w:cs="Arial"/>
          <w:b/>
          <w:bCs/>
          <w:color w:val="000000" w:themeColor="text1"/>
        </w:rPr>
      </w:pPr>
      <w:r w:rsidRPr="0001329F">
        <w:rPr>
          <w:rFonts w:ascii="Barlow" w:hAnsi="Barlow" w:cs="Arial"/>
          <w:b/>
          <w:bCs/>
          <w:color w:val="000000"/>
        </w:rPr>
        <w:t>YouGov-</w:t>
      </w:r>
      <w:r>
        <w:rPr>
          <w:rFonts w:ascii="Barlow" w:hAnsi="Barlow" w:cs="Arial"/>
          <w:b/>
          <w:bCs/>
          <w:color w:val="000000"/>
        </w:rPr>
        <w:t>Umfrage</w:t>
      </w:r>
      <w:r w:rsidRPr="0001329F">
        <w:rPr>
          <w:rFonts w:ascii="Barlow" w:hAnsi="Barlow" w:cs="Arial"/>
          <w:b/>
          <w:bCs/>
          <w:color w:val="000000"/>
        </w:rPr>
        <w:t xml:space="preserve"> im Auftrag </w:t>
      </w:r>
      <w:r>
        <w:rPr>
          <w:rFonts w:ascii="Barlow" w:hAnsi="Barlow" w:cs="Arial"/>
          <w:b/>
          <w:bCs/>
          <w:color w:val="000000"/>
        </w:rPr>
        <w:t>von</w:t>
      </w:r>
      <w:r w:rsidRPr="0001329F">
        <w:rPr>
          <w:rFonts w:ascii="Barlow" w:hAnsi="Barlow" w:cs="Arial"/>
          <w:b/>
          <w:bCs/>
          <w:color w:val="000000"/>
        </w:rPr>
        <w:t xml:space="preserve"> Lichtblick Seniorenhilfe e.V.</w:t>
      </w:r>
      <w:r>
        <w:rPr>
          <w:rFonts w:ascii="Barlow" w:hAnsi="Barlow" w:cs="Arial"/>
          <w:b/>
          <w:bCs/>
          <w:color w:val="000000"/>
        </w:rPr>
        <w:t xml:space="preserve">: </w:t>
      </w:r>
      <w:r w:rsidRPr="00825CFE">
        <w:rPr>
          <w:rFonts w:ascii="Barlow" w:hAnsi="Barlow" w:cs="Arial"/>
          <w:b/>
          <w:bCs/>
          <w:color w:val="000000" w:themeColor="text1"/>
        </w:rPr>
        <w:t xml:space="preserve">73 Prozent </w:t>
      </w:r>
      <w:r w:rsidR="00DA51AD">
        <w:rPr>
          <w:rFonts w:ascii="Barlow" w:hAnsi="Barlow" w:cs="Arial"/>
          <w:b/>
          <w:bCs/>
          <w:color w:val="000000" w:themeColor="text1"/>
        </w:rPr>
        <w:t>halten</w:t>
      </w:r>
      <w:r w:rsidRPr="00825CFE">
        <w:rPr>
          <w:rFonts w:ascii="Barlow" w:hAnsi="Barlow" w:cs="Arial"/>
          <w:b/>
          <w:bCs/>
          <w:color w:val="000000" w:themeColor="text1"/>
        </w:rPr>
        <w:t xml:space="preserve"> 1.500 Euro netto im Alter für das Minimum</w:t>
      </w:r>
    </w:p>
    <w:p w14:paraId="30BB34BD" w14:textId="77777777" w:rsidR="00A47D39" w:rsidRPr="00825CFE" w:rsidRDefault="00A47D39" w:rsidP="00A47D39">
      <w:pPr>
        <w:spacing w:after="0" w:line="276" w:lineRule="auto"/>
        <w:jc w:val="center"/>
        <w:rPr>
          <w:rFonts w:ascii="Barlow" w:hAnsi="Barlow" w:cs="Arial"/>
          <w:b/>
          <w:bCs/>
          <w:strike/>
          <w:color w:val="000000" w:themeColor="text1"/>
        </w:rPr>
      </w:pPr>
    </w:p>
    <w:p w14:paraId="18E2F3BB" w14:textId="77777777" w:rsidR="00A47D39" w:rsidRPr="00825CFE" w:rsidRDefault="00A47D39" w:rsidP="00A47D39">
      <w:pPr>
        <w:spacing w:after="0" w:line="276" w:lineRule="auto"/>
        <w:jc w:val="center"/>
        <w:rPr>
          <w:rFonts w:ascii="Barlow" w:hAnsi="Barlow" w:cs="Arial"/>
          <w:b/>
          <w:bCs/>
          <w:color w:val="000000" w:themeColor="text1"/>
        </w:rPr>
      </w:pPr>
      <w:r w:rsidRPr="00825CFE">
        <w:rPr>
          <w:rFonts w:ascii="Barlow" w:hAnsi="Barlow" w:cs="Arial"/>
          <w:b/>
          <w:bCs/>
          <w:color w:val="000000" w:themeColor="text1"/>
        </w:rPr>
        <w:t>92 Prozent erwarten mehr Altersarmut</w:t>
      </w:r>
    </w:p>
    <w:p w14:paraId="55AD01D5" w14:textId="77777777" w:rsidR="00A47D39" w:rsidRPr="00825CFE" w:rsidRDefault="00A47D39" w:rsidP="00A47D39">
      <w:pPr>
        <w:spacing w:after="0" w:line="276" w:lineRule="auto"/>
        <w:jc w:val="center"/>
        <w:rPr>
          <w:rFonts w:ascii="Barlow" w:hAnsi="Barlow" w:cs="Arial"/>
          <w:b/>
          <w:bCs/>
          <w:color w:val="000000" w:themeColor="text1"/>
        </w:rPr>
      </w:pPr>
      <w:r>
        <w:rPr>
          <w:rFonts w:ascii="Barlow" w:hAnsi="Barlow" w:cs="Arial"/>
          <w:b/>
          <w:bCs/>
          <w:color w:val="000000" w:themeColor="text1"/>
        </w:rPr>
        <w:t>70</w:t>
      </w:r>
      <w:r w:rsidRPr="00825CFE">
        <w:rPr>
          <w:rFonts w:ascii="Barlow" w:hAnsi="Barlow" w:cs="Arial"/>
          <w:b/>
          <w:bCs/>
          <w:color w:val="000000" w:themeColor="text1"/>
        </w:rPr>
        <w:t xml:space="preserve"> Prozent sorgen sich um die eigene finanzielle Lage im Alter</w:t>
      </w:r>
    </w:p>
    <w:p w14:paraId="692C2B5B" w14:textId="77777777" w:rsidR="00A47D39" w:rsidRPr="0001329F" w:rsidRDefault="00A47D39" w:rsidP="00A47D39">
      <w:pPr>
        <w:spacing w:after="0" w:line="276" w:lineRule="auto"/>
        <w:jc w:val="both"/>
        <w:rPr>
          <w:rFonts w:ascii="Barlow" w:hAnsi="Barlow" w:cs="Arial"/>
          <w:b/>
          <w:bCs/>
          <w:color w:val="000000"/>
        </w:rPr>
      </w:pPr>
    </w:p>
    <w:p w14:paraId="5E88403C" w14:textId="15F897D5" w:rsidR="00A47D39" w:rsidRDefault="00A47D39" w:rsidP="00A47D39">
      <w:pPr>
        <w:spacing w:after="0" w:line="276" w:lineRule="auto"/>
        <w:jc w:val="both"/>
        <w:rPr>
          <w:rFonts w:ascii="Barlow" w:hAnsi="Barlow" w:cs="Arial"/>
          <w:color w:val="000000"/>
        </w:rPr>
      </w:pPr>
      <w:r w:rsidRPr="0001329F">
        <w:rPr>
          <w:rFonts w:ascii="Barlow" w:hAnsi="Barlow" w:cs="Arial"/>
          <w:color w:val="000000"/>
        </w:rPr>
        <w:t xml:space="preserve">München – </w:t>
      </w:r>
      <w:r w:rsidR="00E216CB">
        <w:rPr>
          <w:rFonts w:ascii="Barlow" w:hAnsi="Barlow" w:cs="Arial"/>
          <w:color w:val="000000"/>
        </w:rPr>
        <w:t>7.</w:t>
      </w:r>
      <w:r w:rsidRPr="0001329F">
        <w:rPr>
          <w:rFonts w:ascii="Barlow" w:hAnsi="Barlow" w:cs="Arial"/>
          <w:color w:val="000000"/>
        </w:rPr>
        <w:t xml:space="preserve"> Mai 2026:  Die Rentendebatte in Berlin </w:t>
      </w:r>
      <w:r>
        <w:rPr>
          <w:rFonts w:ascii="Barlow" w:hAnsi="Barlow" w:cs="Arial"/>
          <w:color w:val="000000"/>
        </w:rPr>
        <w:t xml:space="preserve">ist spätestens seit Friedrich Merz´ jüngsten Aussagen wieder in vollem Gange. Damit dürften auch die Erwartungen an die Rentenkommission für eine grundlegende Reform zur Altersabsicherung steigen. Wie sich diese und weitere Erwartungen zur Rentendebatte innerhalb der Bevölkerung aktuell darstellen, </w:t>
      </w:r>
      <w:r w:rsidRPr="0001329F">
        <w:rPr>
          <w:rFonts w:ascii="Barlow" w:hAnsi="Barlow" w:cs="Arial"/>
          <w:color w:val="000000"/>
        </w:rPr>
        <w:t>zeigt eine repräsentative YouGov-</w:t>
      </w:r>
      <w:r>
        <w:rPr>
          <w:rFonts w:ascii="Barlow" w:hAnsi="Barlow" w:cs="Arial"/>
          <w:color w:val="000000"/>
        </w:rPr>
        <w:t>Umfrage</w:t>
      </w:r>
      <w:r w:rsidRPr="0001329F">
        <w:rPr>
          <w:rFonts w:ascii="Barlow" w:hAnsi="Barlow" w:cs="Arial"/>
          <w:color w:val="000000"/>
        </w:rPr>
        <w:t xml:space="preserve"> im Auftrag von Lichtblick Seniorenhilfe e.V. unter 2.178 Wahlberechtigten</w:t>
      </w:r>
      <w:r>
        <w:rPr>
          <w:rFonts w:ascii="Barlow" w:hAnsi="Barlow" w:cs="Arial"/>
          <w:color w:val="000000"/>
        </w:rPr>
        <w:t xml:space="preserve">, die vom 10. </w:t>
      </w:r>
      <w:r w:rsidR="006C5693">
        <w:rPr>
          <w:rFonts w:ascii="Barlow" w:hAnsi="Barlow" w:cs="Arial"/>
          <w:color w:val="000000"/>
        </w:rPr>
        <w:t>b</w:t>
      </w:r>
      <w:r>
        <w:rPr>
          <w:rFonts w:ascii="Barlow" w:hAnsi="Barlow" w:cs="Arial"/>
          <w:color w:val="000000"/>
        </w:rPr>
        <w:t>is 13. April 2026 durchgeführt wurde.</w:t>
      </w:r>
      <w:r w:rsidRPr="0001329F">
        <w:rPr>
          <w:rFonts w:ascii="Barlow" w:hAnsi="Barlow" w:cs="Arial"/>
          <w:color w:val="000000"/>
        </w:rPr>
        <w:t xml:space="preserve"> </w:t>
      </w:r>
    </w:p>
    <w:p w14:paraId="2C153981" w14:textId="77777777" w:rsidR="00A47D39" w:rsidRDefault="00A47D39" w:rsidP="00A47D39">
      <w:pPr>
        <w:spacing w:after="0" w:line="276" w:lineRule="auto"/>
        <w:jc w:val="both"/>
        <w:rPr>
          <w:rFonts w:ascii="Barlow" w:hAnsi="Barlow" w:cs="Arial"/>
          <w:color w:val="000000"/>
        </w:rPr>
      </w:pPr>
    </w:p>
    <w:p w14:paraId="454BDF6E" w14:textId="77777777" w:rsidR="00A47D39" w:rsidRPr="0001329F" w:rsidRDefault="00A47D39" w:rsidP="00A47D39">
      <w:pPr>
        <w:spacing w:after="0" w:line="276" w:lineRule="auto"/>
        <w:jc w:val="both"/>
        <w:rPr>
          <w:rFonts w:ascii="Barlow" w:hAnsi="Barlow" w:cs="Arial"/>
          <w:b/>
          <w:bCs/>
          <w:color w:val="000000"/>
        </w:rPr>
      </w:pPr>
      <w:r w:rsidRPr="0001329F">
        <w:rPr>
          <w:rFonts w:ascii="Barlow" w:hAnsi="Barlow" w:cs="Arial"/>
          <w:b/>
          <w:bCs/>
          <w:color w:val="000000"/>
        </w:rPr>
        <w:t xml:space="preserve">Die </w:t>
      </w:r>
      <w:r>
        <w:rPr>
          <w:rFonts w:ascii="Barlow" w:hAnsi="Barlow" w:cs="Arial"/>
          <w:b/>
          <w:bCs/>
          <w:color w:val="000000"/>
        </w:rPr>
        <w:t>größte Sorge</w:t>
      </w:r>
      <w:r w:rsidRPr="0001329F">
        <w:rPr>
          <w:rFonts w:ascii="Barlow" w:hAnsi="Barlow" w:cs="Arial"/>
          <w:b/>
          <w:bCs/>
          <w:color w:val="000000"/>
        </w:rPr>
        <w:t xml:space="preserve"> sitzt in der Mitte der Gesellschaft</w:t>
      </w:r>
      <w:r>
        <w:rPr>
          <w:rFonts w:ascii="Barlow" w:hAnsi="Barlow" w:cs="Arial"/>
          <w:b/>
          <w:bCs/>
          <w:color w:val="000000"/>
        </w:rPr>
        <w:t xml:space="preserve"> </w:t>
      </w:r>
    </w:p>
    <w:p w14:paraId="0AC76970" w14:textId="5D425EC4" w:rsidR="00A47D39" w:rsidRDefault="00A47D39" w:rsidP="00A47D39">
      <w:pPr>
        <w:spacing w:after="0" w:line="276" w:lineRule="auto"/>
        <w:jc w:val="both"/>
        <w:rPr>
          <w:rFonts w:ascii="Barlow" w:hAnsi="Barlow" w:cs="Arial"/>
          <w:color w:val="000000"/>
        </w:rPr>
      </w:pPr>
      <w:r w:rsidRPr="0001329F">
        <w:rPr>
          <w:rFonts w:ascii="Barlow" w:hAnsi="Barlow" w:cs="Arial"/>
          <w:color w:val="000000"/>
        </w:rPr>
        <w:t xml:space="preserve">Altersarmut ist in Deutschland längst keine </w:t>
      </w:r>
      <w:r w:rsidRPr="009031AF">
        <w:rPr>
          <w:rFonts w:ascii="Barlow" w:hAnsi="Barlow" w:cs="Arial"/>
          <w:color w:val="000000"/>
        </w:rPr>
        <w:t xml:space="preserve">Sorge nur am Rand. </w:t>
      </w:r>
      <w:r w:rsidRPr="00A47D39">
        <w:rPr>
          <w:rFonts w:ascii="Barlow" w:hAnsi="Barlow" w:cs="Arial"/>
          <w:b/>
          <w:bCs/>
          <w:color w:val="000000"/>
        </w:rPr>
        <w:t>88 Prozent</w:t>
      </w:r>
      <w:r w:rsidRPr="009031AF">
        <w:rPr>
          <w:rFonts w:ascii="Barlow" w:hAnsi="Barlow" w:cs="Arial"/>
          <w:color w:val="000000"/>
        </w:rPr>
        <w:t xml:space="preserve"> der Befragten halten sie für ein </w:t>
      </w:r>
      <w:r>
        <w:rPr>
          <w:rFonts w:ascii="Barlow" w:hAnsi="Barlow" w:cs="Arial"/>
          <w:color w:val="000000"/>
        </w:rPr>
        <w:t xml:space="preserve">großes </w:t>
      </w:r>
      <w:r w:rsidRPr="00825CFE">
        <w:rPr>
          <w:rFonts w:ascii="Barlow" w:hAnsi="Barlow" w:cs="Arial"/>
          <w:color w:val="000000" w:themeColor="text1"/>
        </w:rPr>
        <w:t>Problem</w:t>
      </w:r>
      <w:r>
        <w:rPr>
          <w:rFonts w:ascii="Barlow" w:hAnsi="Barlow" w:cs="Arial"/>
          <w:color w:val="000000" w:themeColor="text1"/>
        </w:rPr>
        <w:t xml:space="preserve"> in Deutschland</w:t>
      </w:r>
      <w:r w:rsidRPr="00825CFE">
        <w:rPr>
          <w:rFonts w:ascii="Barlow" w:hAnsi="Barlow" w:cs="Arial"/>
          <w:color w:val="000000" w:themeColor="text1"/>
        </w:rPr>
        <w:t>.</w:t>
      </w:r>
      <w:r w:rsidRPr="00825CFE">
        <w:rPr>
          <w:rFonts w:ascii="Barlow" w:hAnsi="Barlow" w:cs="Arial"/>
          <w:b/>
          <w:bCs/>
          <w:color w:val="000000" w:themeColor="text1"/>
        </w:rPr>
        <w:t xml:space="preserve"> 92 Prozent</w:t>
      </w:r>
      <w:r w:rsidRPr="00825CFE">
        <w:rPr>
          <w:rFonts w:ascii="Barlow" w:hAnsi="Barlow" w:cs="Arial"/>
          <w:color w:val="000000" w:themeColor="text1"/>
        </w:rPr>
        <w:t xml:space="preserve"> gehen davon aus, dass sie in den kommenden zehn Jahren häufiger vorkommen wird</w:t>
      </w:r>
      <w:r>
        <w:rPr>
          <w:rFonts w:ascii="Barlow" w:hAnsi="Barlow" w:cs="Arial"/>
          <w:color w:val="000000" w:themeColor="text1"/>
        </w:rPr>
        <w:t xml:space="preserve"> als heute</w:t>
      </w:r>
      <w:r w:rsidRPr="00825CFE">
        <w:rPr>
          <w:rFonts w:ascii="Barlow" w:hAnsi="Barlow" w:cs="Arial"/>
          <w:color w:val="000000" w:themeColor="text1"/>
        </w:rPr>
        <w:t xml:space="preserve">. </w:t>
      </w:r>
      <w:r>
        <w:rPr>
          <w:rFonts w:ascii="Barlow" w:hAnsi="Barlow" w:cs="Arial"/>
          <w:b/>
          <w:bCs/>
          <w:color w:val="000000" w:themeColor="text1"/>
        </w:rPr>
        <w:t>70</w:t>
      </w:r>
      <w:r w:rsidRPr="00825CFE">
        <w:rPr>
          <w:rFonts w:ascii="Barlow" w:hAnsi="Barlow" w:cs="Arial"/>
          <w:b/>
          <w:bCs/>
          <w:color w:val="000000" w:themeColor="text1"/>
        </w:rPr>
        <w:t xml:space="preserve"> Prozent</w:t>
      </w:r>
      <w:r w:rsidRPr="00825CFE">
        <w:rPr>
          <w:rFonts w:ascii="Barlow" w:hAnsi="Barlow" w:cs="Arial"/>
          <w:color w:val="000000" w:themeColor="text1"/>
        </w:rPr>
        <w:t xml:space="preserve"> sorgen sich schon heute um ihre eigene finanzielle Lage im Alter. Besonders groß ist die Verunsicherung dort, wo das Rentensystem gerade getragen wird: in der Mitte des Erwerbslebens. In allen Altersgruppen </w:t>
      </w:r>
      <w:r>
        <w:rPr>
          <w:rFonts w:ascii="Barlow" w:hAnsi="Barlow" w:cs="Arial"/>
          <w:color w:val="000000" w:themeColor="text1"/>
        </w:rPr>
        <w:t xml:space="preserve">der Befragten </w:t>
      </w:r>
      <w:r w:rsidRPr="00825CFE">
        <w:rPr>
          <w:rFonts w:ascii="Barlow" w:hAnsi="Barlow" w:cs="Arial"/>
          <w:color w:val="000000" w:themeColor="text1"/>
        </w:rPr>
        <w:t xml:space="preserve">unter 70 Jahren </w:t>
      </w:r>
      <w:r>
        <w:rPr>
          <w:rFonts w:ascii="Barlow" w:hAnsi="Barlow" w:cs="Arial"/>
          <w:color w:val="000000" w:themeColor="text1"/>
        </w:rPr>
        <w:t xml:space="preserve">geben </w:t>
      </w:r>
      <w:r w:rsidRPr="00825CFE">
        <w:rPr>
          <w:rFonts w:ascii="Barlow" w:hAnsi="Barlow" w:cs="Arial"/>
          <w:color w:val="000000" w:themeColor="text1"/>
        </w:rPr>
        <w:t xml:space="preserve">über </w:t>
      </w:r>
      <w:r w:rsidRPr="00825CFE">
        <w:rPr>
          <w:rFonts w:ascii="Barlow" w:hAnsi="Barlow" w:cs="Arial"/>
          <w:b/>
          <w:bCs/>
          <w:color w:val="000000" w:themeColor="text1"/>
        </w:rPr>
        <w:t>70 Prozent</w:t>
      </w:r>
      <w:r>
        <w:rPr>
          <w:rFonts w:ascii="Barlow" w:hAnsi="Barlow" w:cs="Arial"/>
          <w:b/>
          <w:bCs/>
          <w:color w:val="000000" w:themeColor="text1"/>
        </w:rPr>
        <w:t xml:space="preserve"> </w:t>
      </w:r>
      <w:r w:rsidRPr="00B51334">
        <w:rPr>
          <w:rFonts w:ascii="Barlow" w:hAnsi="Barlow" w:cs="Arial"/>
          <w:color w:val="000000" w:themeColor="text1"/>
        </w:rPr>
        <w:t>an, um ihre finanzielle Situation im Rentenalter sehr oder eher besorgt zu sein. Bei den 40-</w:t>
      </w:r>
      <w:r>
        <w:rPr>
          <w:rFonts w:ascii="Barlow" w:hAnsi="Barlow" w:cs="Arial"/>
          <w:color w:val="000000" w:themeColor="text1"/>
        </w:rPr>
        <w:t xml:space="preserve"> bis 49-Jährigen</w:t>
      </w:r>
      <w:r w:rsidRPr="00825CFE">
        <w:rPr>
          <w:rFonts w:ascii="Barlow" w:hAnsi="Barlow" w:cs="Arial"/>
          <w:color w:val="000000" w:themeColor="text1"/>
        </w:rPr>
        <w:t xml:space="preserve"> sind </w:t>
      </w:r>
      <w:r>
        <w:rPr>
          <w:rFonts w:ascii="Barlow" w:hAnsi="Barlow" w:cs="Arial"/>
          <w:color w:val="000000" w:themeColor="text1"/>
        </w:rPr>
        <w:t xml:space="preserve">sogar </w:t>
      </w:r>
      <w:r w:rsidRPr="00825CFE">
        <w:rPr>
          <w:rFonts w:ascii="Barlow" w:hAnsi="Barlow" w:cs="Arial"/>
          <w:b/>
          <w:bCs/>
          <w:color w:val="000000" w:themeColor="text1"/>
        </w:rPr>
        <w:t>4</w:t>
      </w:r>
      <w:r>
        <w:rPr>
          <w:rFonts w:ascii="Barlow" w:hAnsi="Barlow" w:cs="Arial"/>
          <w:b/>
          <w:bCs/>
          <w:color w:val="000000" w:themeColor="text1"/>
        </w:rPr>
        <w:t>2</w:t>
      </w:r>
      <w:r w:rsidRPr="00825CFE">
        <w:rPr>
          <w:rFonts w:ascii="Barlow" w:hAnsi="Barlow" w:cs="Arial"/>
          <w:b/>
          <w:bCs/>
          <w:color w:val="000000" w:themeColor="text1"/>
        </w:rPr>
        <w:t xml:space="preserve"> Prozent</w:t>
      </w:r>
      <w:r w:rsidRPr="00825CFE">
        <w:rPr>
          <w:rFonts w:ascii="Barlow" w:hAnsi="Barlow" w:cs="Arial"/>
          <w:color w:val="000000" w:themeColor="text1"/>
        </w:rPr>
        <w:t xml:space="preserve"> sehr besorgt. Damit ist klar: Die Menschen erwarten keine Beschwichtigungen, sondern echten Schutz vor Altersarmut. Das zeigt nicht zuletzt das Ergebnis, dass 73 Prozent der Deu</w:t>
      </w:r>
      <w:r w:rsidRPr="00825CFE">
        <w:rPr>
          <w:rFonts w:ascii="Barlow" w:hAnsi="Barlow" w:cs="Arial"/>
          <w:color w:val="000000"/>
        </w:rPr>
        <w:t xml:space="preserve">tschen </w:t>
      </w:r>
      <w:r>
        <w:rPr>
          <w:rFonts w:ascii="Barlow" w:hAnsi="Barlow" w:cs="Arial"/>
          <w:color w:val="000000"/>
        </w:rPr>
        <w:t xml:space="preserve">mindestens </w:t>
      </w:r>
      <w:r w:rsidRPr="00825CFE">
        <w:rPr>
          <w:rFonts w:ascii="Barlow" w:hAnsi="Barlow" w:cs="Arial"/>
          <w:color w:val="000000"/>
        </w:rPr>
        <w:t xml:space="preserve">1.500 Euro netto im Alter für das Minimum </w:t>
      </w:r>
      <w:r>
        <w:rPr>
          <w:rFonts w:ascii="Barlow" w:hAnsi="Barlow" w:cs="Arial"/>
          <w:color w:val="000000"/>
        </w:rPr>
        <w:t xml:space="preserve">halten, </w:t>
      </w:r>
      <w:r w:rsidRPr="0011029A">
        <w:rPr>
          <w:rFonts w:ascii="Barlow" w:hAnsi="Barlow" w:cs="Arial"/>
          <w:color w:val="000000"/>
        </w:rPr>
        <w:t>um im Rentenalter den Lebensunterhalt</w:t>
      </w:r>
      <w:r>
        <w:rPr>
          <w:rFonts w:ascii="Barlow" w:hAnsi="Barlow" w:cs="Arial"/>
          <w:color w:val="000000"/>
        </w:rPr>
        <w:t xml:space="preserve"> </w:t>
      </w:r>
      <w:r w:rsidRPr="0011029A">
        <w:rPr>
          <w:rFonts w:ascii="Barlow" w:hAnsi="Barlow" w:cs="Arial"/>
          <w:color w:val="000000"/>
        </w:rPr>
        <w:t>zu bestreiten</w:t>
      </w:r>
      <w:r>
        <w:rPr>
          <w:rFonts w:ascii="Barlow" w:hAnsi="Barlow" w:cs="Arial"/>
          <w:color w:val="000000"/>
        </w:rPr>
        <w:t xml:space="preserve"> </w:t>
      </w:r>
      <w:r w:rsidRPr="00825CFE">
        <w:rPr>
          <w:rFonts w:ascii="Barlow" w:hAnsi="Barlow" w:cs="Arial"/>
          <w:color w:val="000000"/>
        </w:rPr>
        <w:t xml:space="preserve">– mehr als die aktuelle Armutsgefährdungsschwelle, die </w:t>
      </w:r>
      <w:r>
        <w:rPr>
          <w:rFonts w:ascii="Barlow" w:hAnsi="Barlow" w:cs="Arial"/>
          <w:color w:val="000000"/>
        </w:rPr>
        <w:t xml:space="preserve">2025 in Deutschland </w:t>
      </w:r>
      <w:r w:rsidRPr="00825CFE">
        <w:rPr>
          <w:rFonts w:ascii="Barlow" w:hAnsi="Barlow" w:cs="Arial"/>
          <w:color w:val="000000"/>
        </w:rPr>
        <w:t>bei 1.</w:t>
      </w:r>
      <w:r>
        <w:rPr>
          <w:rFonts w:ascii="Barlow" w:hAnsi="Barlow" w:cs="Arial"/>
          <w:color w:val="000000"/>
        </w:rPr>
        <w:t>446</w:t>
      </w:r>
      <w:r w:rsidRPr="00825CFE">
        <w:rPr>
          <w:rFonts w:ascii="Barlow" w:hAnsi="Barlow" w:cs="Arial"/>
          <w:color w:val="000000"/>
        </w:rPr>
        <w:t xml:space="preserve"> Euro</w:t>
      </w:r>
      <w:r>
        <w:rPr>
          <w:rFonts w:ascii="Barlow" w:hAnsi="Barlow" w:cs="Arial"/>
          <w:color w:val="000000"/>
        </w:rPr>
        <w:t xml:space="preserve"> netto</w:t>
      </w:r>
      <w:r w:rsidRPr="00825CFE">
        <w:rPr>
          <w:rFonts w:ascii="Barlow" w:hAnsi="Barlow" w:cs="Arial"/>
          <w:color w:val="000000"/>
        </w:rPr>
        <w:t xml:space="preserve"> </w:t>
      </w:r>
      <w:r>
        <w:rPr>
          <w:rFonts w:ascii="Barlow" w:hAnsi="Barlow" w:cs="Arial"/>
          <w:color w:val="000000"/>
        </w:rPr>
        <w:t xml:space="preserve">im Monat </w:t>
      </w:r>
      <w:r w:rsidRPr="00825CFE">
        <w:rPr>
          <w:rFonts w:ascii="Barlow" w:hAnsi="Barlow" w:cs="Arial"/>
          <w:color w:val="000000"/>
        </w:rPr>
        <w:t>für Alleinstehende l</w:t>
      </w:r>
      <w:r>
        <w:rPr>
          <w:rFonts w:ascii="Barlow" w:hAnsi="Barlow" w:cs="Arial"/>
          <w:color w:val="000000"/>
        </w:rPr>
        <w:t>ag</w:t>
      </w:r>
      <w:r w:rsidRPr="00825CFE">
        <w:rPr>
          <w:rFonts w:ascii="Barlow" w:hAnsi="Barlow" w:cs="Arial"/>
          <w:color w:val="000000"/>
        </w:rPr>
        <w:t>.</w:t>
      </w:r>
    </w:p>
    <w:p w14:paraId="1F24A570" w14:textId="77777777" w:rsidR="00A47D39" w:rsidRDefault="00A47D39" w:rsidP="00A47D39">
      <w:pPr>
        <w:spacing w:after="0" w:line="276" w:lineRule="auto"/>
        <w:jc w:val="both"/>
        <w:rPr>
          <w:rFonts w:ascii="Barlow" w:hAnsi="Barlow" w:cs="Arial"/>
          <w:color w:val="000000"/>
        </w:rPr>
      </w:pPr>
    </w:p>
    <w:p w14:paraId="5BEB728F" w14:textId="77777777" w:rsidR="00A47D39" w:rsidRPr="009B122E" w:rsidRDefault="00A47D39" w:rsidP="00A47D39">
      <w:pPr>
        <w:spacing w:after="0" w:line="276" w:lineRule="auto"/>
        <w:jc w:val="both"/>
        <w:rPr>
          <w:rFonts w:ascii="Barlow" w:hAnsi="Barlow" w:cs="Arial"/>
          <w:b/>
          <w:bCs/>
          <w:color w:val="000000"/>
        </w:rPr>
      </w:pPr>
      <w:r>
        <w:rPr>
          <w:rFonts w:ascii="Barlow" w:hAnsi="Barlow" w:cs="Arial"/>
          <w:b/>
          <w:bCs/>
          <w:color w:val="000000"/>
        </w:rPr>
        <w:t xml:space="preserve">Weitere wichtige </w:t>
      </w:r>
      <w:r w:rsidRPr="009B122E">
        <w:rPr>
          <w:rFonts w:ascii="Barlow" w:hAnsi="Barlow" w:cs="Arial"/>
          <w:b/>
          <w:bCs/>
          <w:color w:val="000000"/>
        </w:rPr>
        <w:t>Ergebniss</w:t>
      </w:r>
      <w:r>
        <w:rPr>
          <w:rFonts w:ascii="Barlow" w:hAnsi="Barlow" w:cs="Arial"/>
          <w:b/>
          <w:bCs/>
          <w:color w:val="000000"/>
        </w:rPr>
        <w:t>e auf einen Blick</w:t>
      </w:r>
      <w:r w:rsidRPr="009B122E">
        <w:rPr>
          <w:rFonts w:ascii="Barlow" w:hAnsi="Barlow" w:cs="Arial"/>
          <w:b/>
          <w:bCs/>
          <w:color w:val="000000"/>
        </w:rPr>
        <w:t>:</w:t>
      </w:r>
    </w:p>
    <w:p w14:paraId="7296AC9E" w14:textId="77777777" w:rsidR="00A47D39" w:rsidRDefault="00A47D39" w:rsidP="00A47D39">
      <w:pPr>
        <w:spacing w:after="0" w:line="276" w:lineRule="auto"/>
        <w:jc w:val="both"/>
        <w:rPr>
          <w:rFonts w:ascii="Barlow" w:hAnsi="Barlow" w:cs="Arial"/>
          <w:color w:val="000000"/>
        </w:rPr>
      </w:pPr>
    </w:p>
    <w:p w14:paraId="19690CFB" w14:textId="009A3C9A" w:rsidR="00A47D39" w:rsidRDefault="00A47D39" w:rsidP="00A47D39">
      <w:pPr>
        <w:pStyle w:val="Listenabsatz"/>
        <w:numPr>
          <w:ilvl w:val="0"/>
          <w:numId w:val="2"/>
        </w:numPr>
        <w:suppressAutoHyphens/>
        <w:spacing w:after="0" w:line="276" w:lineRule="auto"/>
        <w:jc w:val="both"/>
        <w:rPr>
          <w:rFonts w:ascii="Barlow" w:hAnsi="Barlow" w:cs="Arial"/>
          <w:color w:val="000000"/>
          <w:sz w:val="22"/>
          <w:szCs w:val="22"/>
        </w:rPr>
      </w:pPr>
      <w:r w:rsidRPr="00C73C70">
        <w:rPr>
          <w:rFonts w:ascii="Barlow" w:hAnsi="Barlow" w:cs="Arial"/>
          <w:b/>
          <w:bCs/>
          <w:color w:val="000000"/>
          <w:sz w:val="22"/>
          <w:szCs w:val="22"/>
        </w:rPr>
        <w:t>7</w:t>
      </w:r>
      <w:r w:rsidR="001A692B">
        <w:rPr>
          <w:rFonts w:ascii="Barlow" w:hAnsi="Barlow" w:cs="Arial"/>
          <w:b/>
          <w:bCs/>
          <w:color w:val="000000"/>
          <w:sz w:val="22"/>
          <w:szCs w:val="22"/>
        </w:rPr>
        <w:t>3</w:t>
      </w:r>
      <w:r>
        <w:rPr>
          <w:rFonts w:ascii="Barlow" w:hAnsi="Barlow" w:cs="Arial"/>
          <w:b/>
          <w:bCs/>
          <w:color w:val="000000"/>
          <w:sz w:val="22"/>
          <w:szCs w:val="22"/>
        </w:rPr>
        <w:t xml:space="preserve"> </w:t>
      </w:r>
      <w:r w:rsidRPr="00C73C70">
        <w:rPr>
          <w:rFonts w:ascii="Barlow" w:hAnsi="Barlow" w:cs="Arial"/>
          <w:b/>
          <w:bCs/>
          <w:color w:val="000000"/>
          <w:sz w:val="22"/>
          <w:szCs w:val="22"/>
        </w:rPr>
        <w:t>Pr</w:t>
      </w:r>
      <w:r w:rsidRPr="00FF7FA5">
        <w:rPr>
          <w:rFonts w:ascii="Barlow" w:hAnsi="Barlow" w:cs="Arial"/>
          <w:b/>
          <w:bCs/>
          <w:color w:val="000000"/>
          <w:sz w:val="22"/>
          <w:szCs w:val="22"/>
        </w:rPr>
        <w:t>ozent</w:t>
      </w:r>
      <w:r w:rsidRPr="00FF7FA5">
        <w:rPr>
          <w:rFonts w:ascii="Barlow" w:hAnsi="Barlow" w:cs="Arial"/>
          <w:color w:val="000000"/>
          <w:sz w:val="22"/>
          <w:szCs w:val="22"/>
        </w:rPr>
        <w:t xml:space="preserve"> </w:t>
      </w:r>
      <w:r>
        <w:rPr>
          <w:rFonts w:ascii="Barlow" w:hAnsi="Barlow" w:cs="Arial"/>
          <w:color w:val="000000"/>
          <w:sz w:val="22"/>
          <w:szCs w:val="22"/>
        </w:rPr>
        <w:t xml:space="preserve">lehnen eine weitere </w:t>
      </w:r>
      <w:r w:rsidRPr="00C73C70">
        <w:rPr>
          <w:rFonts w:ascii="Barlow" w:hAnsi="Barlow" w:cs="Arial"/>
          <w:b/>
          <w:bCs/>
          <w:color w:val="000000"/>
          <w:sz w:val="22"/>
          <w:szCs w:val="22"/>
        </w:rPr>
        <w:t>Erhöhung des Renteneintrittsalters ab</w:t>
      </w:r>
      <w:r w:rsidRPr="008A7AE0">
        <w:rPr>
          <w:rFonts w:ascii="Barlow" w:hAnsi="Barlow" w:cs="Arial"/>
          <w:color w:val="000000"/>
          <w:sz w:val="22"/>
          <w:szCs w:val="22"/>
        </w:rPr>
        <w:t xml:space="preserve"> </w:t>
      </w:r>
    </w:p>
    <w:p w14:paraId="6E23BC18" w14:textId="77777777" w:rsidR="00A47D39" w:rsidRDefault="00A47D39" w:rsidP="00A47D39">
      <w:pPr>
        <w:pStyle w:val="Listenabsatz"/>
        <w:numPr>
          <w:ilvl w:val="0"/>
          <w:numId w:val="2"/>
        </w:numPr>
        <w:suppressAutoHyphens/>
        <w:spacing w:after="0" w:line="276" w:lineRule="auto"/>
        <w:jc w:val="both"/>
        <w:rPr>
          <w:rFonts w:ascii="Barlow" w:hAnsi="Barlow" w:cs="Arial"/>
          <w:color w:val="000000"/>
          <w:sz w:val="22"/>
          <w:szCs w:val="22"/>
        </w:rPr>
      </w:pPr>
      <w:r w:rsidRPr="00C73C70">
        <w:rPr>
          <w:rFonts w:ascii="Barlow" w:hAnsi="Barlow" w:cs="Arial"/>
          <w:b/>
          <w:bCs/>
          <w:color w:val="000000"/>
          <w:sz w:val="22"/>
          <w:szCs w:val="22"/>
        </w:rPr>
        <w:t xml:space="preserve">65 Prozent </w:t>
      </w:r>
      <w:r>
        <w:rPr>
          <w:rFonts w:ascii="Barlow" w:hAnsi="Barlow" w:cs="Arial"/>
          <w:b/>
          <w:bCs/>
          <w:color w:val="000000"/>
          <w:sz w:val="22"/>
          <w:szCs w:val="22"/>
        </w:rPr>
        <w:t xml:space="preserve">sehen </w:t>
      </w:r>
      <w:r w:rsidRPr="00C73C70">
        <w:rPr>
          <w:rFonts w:ascii="Barlow" w:hAnsi="Barlow" w:cs="Arial"/>
          <w:b/>
          <w:bCs/>
          <w:color w:val="000000"/>
          <w:sz w:val="22"/>
          <w:szCs w:val="22"/>
        </w:rPr>
        <w:t>den Staat</w:t>
      </w:r>
      <w:r>
        <w:rPr>
          <w:rFonts w:ascii="Barlow" w:hAnsi="Barlow" w:cs="Arial"/>
          <w:color w:val="000000"/>
          <w:sz w:val="22"/>
          <w:szCs w:val="22"/>
        </w:rPr>
        <w:t xml:space="preserve"> </w:t>
      </w:r>
      <w:r w:rsidRPr="00C73C70">
        <w:rPr>
          <w:rFonts w:ascii="Barlow" w:hAnsi="Barlow" w:cs="Arial"/>
          <w:b/>
          <w:bCs/>
          <w:color w:val="000000"/>
          <w:sz w:val="22"/>
          <w:szCs w:val="22"/>
        </w:rPr>
        <w:t>in der Hauptverantwortung</w:t>
      </w:r>
      <w:r>
        <w:rPr>
          <w:rFonts w:ascii="Barlow" w:hAnsi="Barlow" w:cs="Arial"/>
          <w:color w:val="000000"/>
          <w:sz w:val="22"/>
          <w:szCs w:val="22"/>
        </w:rPr>
        <w:t xml:space="preserve"> im Kampf gegen Altersarmut</w:t>
      </w:r>
    </w:p>
    <w:p w14:paraId="6BF3C66C" w14:textId="77777777" w:rsidR="00A47D39" w:rsidRPr="008D443C" w:rsidRDefault="00A47D39" w:rsidP="00A47D39">
      <w:pPr>
        <w:pStyle w:val="Listenabsatz"/>
        <w:numPr>
          <w:ilvl w:val="0"/>
          <w:numId w:val="2"/>
        </w:numPr>
        <w:suppressAutoHyphens/>
        <w:spacing w:after="0" w:line="276" w:lineRule="auto"/>
        <w:jc w:val="both"/>
        <w:rPr>
          <w:rFonts w:ascii="Barlow" w:hAnsi="Barlow" w:cs="Arial"/>
          <w:color w:val="000000"/>
          <w:sz w:val="22"/>
          <w:szCs w:val="22"/>
        </w:rPr>
      </w:pPr>
      <w:r w:rsidRPr="008D443C">
        <w:rPr>
          <w:rFonts w:ascii="Barlow" w:hAnsi="Barlow" w:cs="Arial"/>
          <w:b/>
          <w:bCs/>
          <w:color w:val="000000"/>
          <w:sz w:val="22"/>
          <w:szCs w:val="22"/>
        </w:rPr>
        <w:t>56 Prozent</w:t>
      </w:r>
      <w:r>
        <w:rPr>
          <w:rFonts w:ascii="Barlow" w:hAnsi="Barlow" w:cs="Arial"/>
          <w:color w:val="000000"/>
          <w:sz w:val="22"/>
          <w:szCs w:val="22"/>
        </w:rPr>
        <w:t xml:space="preserve"> </w:t>
      </w:r>
      <w:r w:rsidRPr="00202EE8">
        <w:rPr>
          <w:rFonts w:ascii="Barlow" w:hAnsi="Barlow" w:cs="Arial"/>
          <w:b/>
          <w:bCs/>
          <w:color w:val="000000"/>
          <w:sz w:val="22"/>
          <w:szCs w:val="22"/>
        </w:rPr>
        <w:t>befürworten ein staatlich</w:t>
      </w:r>
      <w:r w:rsidRPr="008D443C">
        <w:rPr>
          <w:rFonts w:ascii="Barlow" w:hAnsi="Barlow" w:cs="Arial"/>
          <w:b/>
          <w:bCs/>
          <w:color w:val="000000"/>
          <w:sz w:val="22"/>
          <w:szCs w:val="22"/>
        </w:rPr>
        <w:t xml:space="preserve"> gefördertes Vorsorgeprodukt</w:t>
      </w:r>
    </w:p>
    <w:p w14:paraId="0210180C" w14:textId="77777777" w:rsidR="00A47D39" w:rsidRPr="00FF7FA5" w:rsidRDefault="00A47D39" w:rsidP="00A47D39">
      <w:pPr>
        <w:pStyle w:val="Listenabsatz"/>
        <w:numPr>
          <w:ilvl w:val="0"/>
          <w:numId w:val="2"/>
        </w:numPr>
        <w:suppressAutoHyphens/>
        <w:spacing w:after="0" w:line="276" w:lineRule="auto"/>
        <w:jc w:val="both"/>
        <w:rPr>
          <w:rFonts w:ascii="Barlow" w:hAnsi="Barlow" w:cs="Arial"/>
          <w:color w:val="000000"/>
          <w:sz w:val="22"/>
          <w:szCs w:val="22"/>
        </w:rPr>
      </w:pPr>
      <w:r w:rsidRPr="00202EE8">
        <w:rPr>
          <w:rFonts w:ascii="Barlow" w:hAnsi="Barlow" w:cs="Arial"/>
          <w:b/>
          <w:bCs/>
          <w:color w:val="000000"/>
          <w:sz w:val="22"/>
          <w:szCs w:val="22"/>
        </w:rPr>
        <w:t>12 Prozent</w:t>
      </w:r>
      <w:r>
        <w:rPr>
          <w:rFonts w:ascii="Barlow" w:hAnsi="Barlow" w:cs="Arial"/>
          <w:b/>
          <w:bCs/>
          <w:color w:val="000000"/>
          <w:sz w:val="22"/>
          <w:szCs w:val="22"/>
        </w:rPr>
        <w:t xml:space="preserve"> würden keinerlei Hilfe im Alter annehmen</w:t>
      </w:r>
    </w:p>
    <w:p w14:paraId="3E772CBF" w14:textId="77777777" w:rsidR="00A47D39" w:rsidRDefault="00A47D39" w:rsidP="00A47D39">
      <w:pPr>
        <w:spacing w:after="0" w:line="276" w:lineRule="auto"/>
        <w:jc w:val="both"/>
        <w:rPr>
          <w:rFonts w:ascii="Barlow" w:hAnsi="Barlow" w:cs="Arial"/>
          <w:b/>
          <w:bCs/>
          <w:color w:val="000000"/>
        </w:rPr>
      </w:pPr>
    </w:p>
    <w:p w14:paraId="7CFC718E" w14:textId="77777777" w:rsidR="00A47D39" w:rsidRPr="0001329F" w:rsidRDefault="00A47D39" w:rsidP="00A47D39">
      <w:pPr>
        <w:spacing w:after="0" w:line="276" w:lineRule="auto"/>
        <w:jc w:val="both"/>
        <w:rPr>
          <w:rFonts w:ascii="Barlow" w:hAnsi="Barlow" w:cs="Arial"/>
          <w:b/>
          <w:bCs/>
          <w:color w:val="000000"/>
        </w:rPr>
      </w:pPr>
      <w:r w:rsidRPr="0001329F">
        <w:rPr>
          <w:rFonts w:ascii="Barlow" w:hAnsi="Barlow" w:cs="Arial"/>
          <w:b/>
          <w:bCs/>
          <w:color w:val="000000"/>
        </w:rPr>
        <w:t>Klare Botschaft an die Politik</w:t>
      </w:r>
    </w:p>
    <w:p w14:paraId="7B9D4114" w14:textId="4E0A634F" w:rsidR="00A47D39" w:rsidRPr="00F52D39" w:rsidRDefault="00A47D39" w:rsidP="00A47D39">
      <w:pPr>
        <w:spacing w:after="0" w:line="276" w:lineRule="auto"/>
        <w:jc w:val="both"/>
        <w:rPr>
          <w:rFonts w:ascii="Barlow" w:hAnsi="Barlow" w:cs="Arial"/>
          <w:color w:val="000000"/>
        </w:rPr>
      </w:pPr>
      <w:r w:rsidRPr="0001329F">
        <w:rPr>
          <w:rFonts w:ascii="Barlow" w:hAnsi="Barlow" w:cs="Arial"/>
          <w:color w:val="000000"/>
        </w:rPr>
        <w:t>Die Studienergebnisse senden ein deutliches Signal an die aktuell tagende Rentenkommission. 65 Prozent der Befragten sehen den Staat in der Hauptverantwortung</w:t>
      </w:r>
      <w:r>
        <w:rPr>
          <w:rFonts w:ascii="Barlow" w:hAnsi="Barlow" w:cs="Arial"/>
          <w:color w:val="000000"/>
        </w:rPr>
        <w:t xml:space="preserve">, um Altersarmut entgegenzuwirken, </w:t>
      </w:r>
      <w:r w:rsidRPr="0001329F">
        <w:rPr>
          <w:rFonts w:ascii="Barlow" w:hAnsi="Barlow" w:cs="Arial"/>
          <w:color w:val="000000"/>
        </w:rPr>
        <w:t xml:space="preserve">nur 25 Prozent </w:t>
      </w:r>
      <w:r>
        <w:rPr>
          <w:rFonts w:ascii="Barlow" w:hAnsi="Barlow" w:cs="Arial"/>
          <w:color w:val="000000"/>
        </w:rPr>
        <w:t>je</w:t>
      </w:r>
      <w:r w:rsidRPr="0001329F">
        <w:rPr>
          <w:rFonts w:ascii="Barlow" w:hAnsi="Barlow" w:cs="Arial"/>
          <w:color w:val="000000"/>
        </w:rPr>
        <w:t>den Einzelnen</w:t>
      </w:r>
      <w:r>
        <w:rPr>
          <w:rFonts w:ascii="Barlow" w:hAnsi="Barlow" w:cs="Arial"/>
          <w:color w:val="000000"/>
        </w:rPr>
        <w:t xml:space="preserve"> selbst</w:t>
      </w:r>
      <w:r w:rsidRPr="0001329F">
        <w:rPr>
          <w:rFonts w:ascii="Barlow" w:hAnsi="Barlow" w:cs="Arial"/>
          <w:color w:val="000000"/>
        </w:rPr>
        <w:t>.</w:t>
      </w:r>
      <w:r>
        <w:rPr>
          <w:rFonts w:ascii="Barlow" w:hAnsi="Barlow" w:cs="Arial"/>
          <w:color w:val="000000"/>
        </w:rPr>
        <w:t xml:space="preserve"> </w:t>
      </w:r>
      <w:r w:rsidRPr="0001329F">
        <w:rPr>
          <w:rFonts w:ascii="Barlow" w:hAnsi="Barlow" w:cs="Arial"/>
          <w:color w:val="000000"/>
        </w:rPr>
        <w:t xml:space="preserve">Für Lichtblick </w:t>
      </w:r>
      <w:r>
        <w:rPr>
          <w:rFonts w:ascii="Barlow" w:hAnsi="Barlow" w:cs="Arial"/>
          <w:color w:val="000000"/>
        </w:rPr>
        <w:t xml:space="preserve">Seniorenhilfe </w:t>
      </w:r>
      <w:r w:rsidRPr="0001329F">
        <w:rPr>
          <w:rFonts w:ascii="Barlow" w:hAnsi="Barlow" w:cs="Arial"/>
          <w:color w:val="000000"/>
        </w:rPr>
        <w:t>zeigt die Studie: Die Menschen wollen keine Debatte über immer neue Zumutungen, sondern konkrete Antworten auf eine wachsende soziale Unsicherheit.</w:t>
      </w:r>
      <w:r>
        <w:rPr>
          <w:rFonts w:ascii="Barlow" w:hAnsi="Barlow" w:cs="Arial"/>
          <w:color w:val="000000"/>
        </w:rPr>
        <w:t xml:space="preserve"> </w:t>
      </w:r>
      <w:r w:rsidRPr="0001329F">
        <w:rPr>
          <w:rFonts w:ascii="Barlow" w:hAnsi="Barlow" w:cs="Arial"/>
          <w:color w:val="000000"/>
        </w:rPr>
        <w:t xml:space="preserve">„Altersarmut ist kein Einzelfall mehr“, sagt </w:t>
      </w:r>
      <w:r>
        <w:rPr>
          <w:rFonts w:ascii="Barlow" w:hAnsi="Barlow" w:cs="Arial"/>
          <w:color w:val="000000"/>
        </w:rPr>
        <w:lastRenderedPageBreak/>
        <w:t xml:space="preserve">Lydia </w:t>
      </w:r>
      <w:r w:rsidRPr="0001329F">
        <w:rPr>
          <w:rFonts w:ascii="Barlow" w:hAnsi="Barlow" w:cs="Arial"/>
          <w:color w:val="000000"/>
        </w:rPr>
        <w:t>Staltner</w:t>
      </w:r>
      <w:r>
        <w:rPr>
          <w:rFonts w:ascii="Barlow" w:hAnsi="Barlow" w:cs="Arial"/>
          <w:color w:val="000000"/>
        </w:rPr>
        <w:t>, Gründerin Lichtblick Seniorenhilfe e.V</w:t>
      </w:r>
      <w:r w:rsidRPr="0001329F">
        <w:rPr>
          <w:rFonts w:ascii="Barlow" w:hAnsi="Barlow" w:cs="Arial"/>
          <w:color w:val="000000"/>
        </w:rPr>
        <w:t>. „Sie ist für viele Menschen eine reale Angst. Die Politik darf darauf nicht mit Vertröstung reagieren.“</w:t>
      </w:r>
    </w:p>
    <w:p w14:paraId="21982E17" w14:textId="77777777" w:rsidR="00A47D39" w:rsidRDefault="00A47D39" w:rsidP="00A47D39">
      <w:pPr>
        <w:spacing w:after="0" w:line="276" w:lineRule="auto"/>
        <w:jc w:val="both"/>
        <w:rPr>
          <w:rFonts w:ascii="Barlow" w:hAnsi="Barlow" w:cs="Arial"/>
          <w:b/>
          <w:bCs/>
          <w:color w:val="000000"/>
        </w:rPr>
      </w:pPr>
    </w:p>
    <w:p w14:paraId="662CF59B" w14:textId="77777777" w:rsidR="00A47D39" w:rsidRPr="0001329F" w:rsidRDefault="00A47D39" w:rsidP="00A47D39">
      <w:pPr>
        <w:spacing w:after="0" w:line="276" w:lineRule="auto"/>
        <w:jc w:val="both"/>
        <w:rPr>
          <w:rFonts w:ascii="Barlow" w:hAnsi="Barlow" w:cs="Arial"/>
          <w:b/>
          <w:bCs/>
          <w:color w:val="000000"/>
        </w:rPr>
      </w:pPr>
      <w:r w:rsidRPr="0001329F">
        <w:rPr>
          <w:rFonts w:ascii="Barlow" w:hAnsi="Barlow" w:cs="Arial"/>
          <w:b/>
          <w:bCs/>
          <w:color w:val="000000"/>
        </w:rPr>
        <w:t>Der stille Skandal: Scham statt Hilfe</w:t>
      </w:r>
    </w:p>
    <w:p w14:paraId="65D71F90" w14:textId="77777777" w:rsidR="00A47D39" w:rsidRDefault="00A47D39" w:rsidP="00A47D39">
      <w:pPr>
        <w:spacing w:after="0" w:line="276" w:lineRule="auto"/>
        <w:jc w:val="both"/>
        <w:rPr>
          <w:rFonts w:ascii="Barlow" w:hAnsi="Barlow" w:cs="Arial"/>
          <w:color w:val="000000"/>
        </w:rPr>
      </w:pPr>
      <w:r w:rsidRPr="0001329F">
        <w:rPr>
          <w:rFonts w:ascii="Barlow" w:hAnsi="Barlow" w:cs="Arial"/>
          <w:color w:val="000000"/>
        </w:rPr>
        <w:t xml:space="preserve">Besonders alarmierend ist ein Befund, der mitten ins Herz der Debatte trifft: 12 Prozent der Befragten </w:t>
      </w:r>
      <w:r w:rsidRPr="005D5C8C">
        <w:rPr>
          <w:rFonts w:ascii="Barlow" w:hAnsi="Barlow" w:cs="Arial"/>
          <w:color w:val="000000"/>
        </w:rPr>
        <w:t xml:space="preserve">gaben an, bei </w:t>
      </w:r>
      <w:r>
        <w:rPr>
          <w:rFonts w:ascii="Barlow" w:hAnsi="Barlow" w:cs="Arial"/>
          <w:color w:val="000000"/>
        </w:rPr>
        <w:t>eigener Altersarmut</w:t>
      </w:r>
      <w:r w:rsidRPr="005D5C8C">
        <w:rPr>
          <w:rFonts w:ascii="Barlow" w:hAnsi="Barlow" w:cs="Arial"/>
          <w:color w:val="000000"/>
        </w:rPr>
        <w:t xml:space="preserve"> keine Form </w:t>
      </w:r>
      <w:r>
        <w:rPr>
          <w:rFonts w:ascii="Barlow" w:hAnsi="Barlow" w:cs="Arial"/>
          <w:color w:val="000000"/>
        </w:rPr>
        <w:t>von</w:t>
      </w:r>
      <w:r w:rsidRPr="005D5C8C">
        <w:rPr>
          <w:rFonts w:ascii="Barlow" w:hAnsi="Barlow" w:cs="Arial"/>
          <w:color w:val="000000"/>
        </w:rPr>
        <w:t xml:space="preserve"> Unterstützung in Anspruch zu nehmen bzw. nehmen zu wolle</w:t>
      </w:r>
      <w:r>
        <w:rPr>
          <w:rFonts w:ascii="Barlow" w:hAnsi="Barlow" w:cs="Arial"/>
          <w:color w:val="000000"/>
        </w:rPr>
        <w:t xml:space="preserve">n </w:t>
      </w:r>
      <w:r w:rsidRPr="0001329F">
        <w:rPr>
          <w:rFonts w:ascii="Barlow" w:hAnsi="Barlow" w:cs="Arial"/>
          <w:color w:val="000000"/>
        </w:rPr>
        <w:t>– weder vom Staat noch von Familie, Freunden oder Hilfsorganisationen. Hochgerechnet betrifft das Millionen Menschen, die im Ernstfall lieber verzichten würden, als um Unterstützung zu bitten.</w:t>
      </w:r>
      <w:r>
        <w:rPr>
          <w:rFonts w:ascii="Barlow" w:hAnsi="Barlow" w:cs="Arial"/>
          <w:color w:val="000000"/>
        </w:rPr>
        <w:t xml:space="preserve"> </w:t>
      </w:r>
      <w:r w:rsidRPr="0001329F">
        <w:rPr>
          <w:rFonts w:ascii="Barlow" w:hAnsi="Barlow" w:cs="Arial"/>
          <w:color w:val="000000"/>
        </w:rPr>
        <w:t>„Wer 40 Jahre arbeitet, darf im Alter kein Bittsteller sein“, sagt Staltner. „Wenn Menschen aus Scham lieber verzichten, als Hilfe anzunehmen, dann läuft in diesem Land etwas grundlegend falsch.“</w:t>
      </w:r>
    </w:p>
    <w:p w14:paraId="08E2B281" w14:textId="77777777" w:rsidR="00A47D39" w:rsidRDefault="00A47D39" w:rsidP="00A47D39">
      <w:pPr>
        <w:spacing w:after="0" w:line="276" w:lineRule="auto"/>
        <w:jc w:val="both"/>
        <w:rPr>
          <w:rFonts w:ascii="Barlow" w:hAnsi="Barlow" w:cs="Arial"/>
          <w:b/>
          <w:bCs/>
          <w:color w:val="000000"/>
        </w:rPr>
      </w:pPr>
    </w:p>
    <w:p w14:paraId="7BE6B482" w14:textId="77777777" w:rsidR="00A47D39" w:rsidRPr="0001329F" w:rsidRDefault="00A47D39" w:rsidP="00A47D39">
      <w:pPr>
        <w:spacing w:after="0" w:line="276" w:lineRule="auto"/>
        <w:jc w:val="both"/>
        <w:rPr>
          <w:rFonts w:ascii="Barlow" w:hAnsi="Barlow" w:cs="Arial"/>
          <w:b/>
          <w:bCs/>
          <w:color w:val="000000"/>
        </w:rPr>
      </w:pPr>
      <w:r w:rsidRPr="0001329F">
        <w:rPr>
          <w:rFonts w:ascii="Barlow" w:hAnsi="Barlow" w:cs="Arial"/>
          <w:b/>
          <w:bCs/>
          <w:color w:val="000000"/>
        </w:rPr>
        <w:t>Frauen sehen die Gefahr noch deutlicher</w:t>
      </w:r>
    </w:p>
    <w:p w14:paraId="5CA7E187" w14:textId="7F90B326" w:rsidR="00A47D39" w:rsidRDefault="00A47D39" w:rsidP="00A47D39">
      <w:pPr>
        <w:spacing w:after="0" w:line="276" w:lineRule="auto"/>
        <w:jc w:val="both"/>
        <w:rPr>
          <w:rFonts w:ascii="Barlow" w:hAnsi="Barlow" w:cs="Arial"/>
          <w:color w:val="000000"/>
        </w:rPr>
      </w:pPr>
      <w:r w:rsidRPr="0001329F">
        <w:rPr>
          <w:rFonts w:ascii="Barlow" w:hAnsi="Barlow" w:cs="Arial"/>
          <w:color w:val="000000"/>
        </w:rPr>
        <w:t xml:space="preserve">Frauen nehmen das Problem Altersarmut deutlich alarmierter wahr als Männer. 51 Prozent der Frauen halten Altersarmut für ein sehr großes Problem, bei Männern sind es 43 Prozent. Auch die persönliche Sorge </w:t>
      </w:r>
      <w:r>
        <w:rPr>
          <w:rFonts w:ascii="Barlow" w:hAnsi="Barlow" w:cs="Arial"/>
          <w:color w:val="000000"/>
        </w:rPr>
        <w:t xml:space="preserve">vor Altersarmut </w:t>
      </w:r>
      <w:r w:rsidRPr="0001329F">
        <w:rPr>
          <w:rFonts w:ascii="Barlow" w:hAnsi="Barlow" w:cs="Arial"/>
          <w:color w:val="000000"/>
        </w:rPr>
        <w:t>ist bei Frauen stärker ausgeprägt</w:t>
      </w:r>
      <w:r>
        <w:rPr>
          <w:rFonts w:ascii="Barlow" w:hAnsi="Barlow" w:cs="Arial"/>
          <w:color w:val="000000"/>
        </w:rPr>
        <w:t xml:space="preserve"> (37 Prozent vs. 32 Prozent bei der Antwort „Sehr besorgt“)</w:t>
      </w:r>
      <w:r w:rsidRPr="0001329F">
        <w:rPr>
          <w:rFonts w:ascii="Barlow" w:hAnsi="Barlow" w:cs="Arial"/>
          <w:color w:val="000000"/>
        </w:rPr>
        <w:t>.</w:t>
      </w:r>
      <w:r>
        <w:rPr>
          <w:rFonts w:ascii="Barlow" w:hAnsi="Barlow" w:cs="Arial"/>
          <w:color w:val="000000"/>
        </w:rPr>
        <w:t xml:space="preserve"> </w:t>
      </w:r>
      <w:r w:rsidRPr="0001329F">
        <w:rPr>
          <w:rFonts w:ascii="Barlow" w:hAnsi="Barlow" w:cs="Arial"/>
          <w:color w:val="000000"/>
        </w:rPr>
        <w:t>Für Lichtblick ist das ein weiterer Beleg dafür, dass die Rentenfrage immer auch eine Frage von Gerechtigkeit ist.</w:t>
      </w:r>
    </w:p>
    <w:p w14:paraId="2F83CD17" w14:textId="77777777" w:rsidR="00A47D39" w:rsidRPr="0001329F" w:rsidRDefault="00A47D39" w:rsidP="00A47D39">
      <w:pPr>
        <w:spacing w:after="0" w:line="276" w:lineRule="auto"/>
        <w:jc w:val="both"/>
        <w:rPr>
          <w:rFonts w:ascii="Barlow" w:hAnsi="Barlow" w:cs="Arial"/>
          <w:color w:val="000000"/>
        </w:rPr>
      </w:pPr>
    </w:p>
    <w:p w14:paraId="6E5FA50C" w14:textId="77777777" w:rsidR="00A47D39" w:rsidRPr="0001329F" w:rsidRDefault="00A47D39" w:rsidP="00A47D39">
      <w:pPr>
        <w:spacing w:after="0" w:line="276" w:lineRule="auto"/>
        <w:jc w:val="both"/>
        <w:rPr>
          <w:rFonts w:ascii="Barlow" w:hAnsi="Barlow" w:cs="Arial"/>
          <w:b/>
          <w:bCs/>
          <w:color w:val="000000"/>
        </w:rPr>
      </w:pPr>
      <w:r w:rsidRPr="0001329F">
        <w:rPr>
          <w:rFonts w:ascii="Barlow" w:hAnsi="Barlow" w:cs="Arial"/>
          <w:b/>
          <w:bCs/>
          <w:color w:val="000000"/>
        </w:rPr>
        <w:t>Vier Forderungen gegen Altersarmut</w:t>
      </w:r>
    </w:p>
    <w:p w14:paraId="664BB851" w14:textId="1A9EC0AD" w:rsidR="00A47D39" w:rsidRDefault="00A47D39" w:rsidP="00A47D39">
      <w:pPr>
        <w:spacing w:after="0" w:line="276" w:lineRule="auto"/>
        <w:jc w:val="both"/>
        <w:rPr>
          <w:rFonts w:ascii="Barlow" w:hAnsi="Barlow" w:cs="Arial"/>
          <w:color w:val="000000"/>
        </w:rPr>
      </w:pPr>
      <w:r w:rsidRPr="0001329F">
        <w:rPr>
          <w:rFonts w:ascii="Barlow" w:hAnsi="Barlow" w:cs="Arial"/>
          <w:color w:val="000000"/>
        </w:rPr>
        <w:t>Lichtblick Seniorenhilfe hat</w:t>
      </w:r>
      <w:r>
        <w:rPr>
          <w:rFonts w:ascii="Barlow" w:hAnsi="Barlow" w:cs="Arial"/>
          <w:color w:val="000000"/>
        </w:rPr>
        <w:t xml:space="preserve"> deshalb </w:t>
      </w:r>
      <w:r w:rsidRPr="0001329F">
        <w:rPr>
          <w:rFonts w:ascii="Barlow" w:hAnsi="Barlow" w:cs="Arial"/>
          <w:color w:val="000000"/>
        </w:rPr>
        <w:t>konkrete Reformvorschläge entwickelt.</w:t>
      </w:r>
      <w:r>
        <w:rPr>
          <w:rFonts w:ascii="Barlow" w:hAnsi="Barlow" w:cs="Arial"/>
          <w:color w:val="000000"/>
        </w:rPr>
        <w:t xml:space="preserve"> Dazu holte sich der Verein u. a. Unterstützung von </w:t>
      </w:r>
      <w:r w:rsidRPr="0001329F">
        <w:rPr>
          <w:rFonts w:ascii="Barlow" w:hAnsi="Barlow" w:cs="Arial"/>
          <w:color w:val="000000"/>
        </w:rPr>
        <w:t xml:space="preserve">Andreas Irion, Präsident des Bundesverbands der Rentenberater </w:t>
      </w:r>
      <w:r w:rsidR="009D38DE" w:rsidRPr="0001329F">
        <w:rPr>
          <w:rFonts w:ascii="Barlow" w:hAnsi="Barlow" w:cs="Arial"/>
          <w:color w:val="000000"/>
        </w:rPr>
        <w:t>e.V.</w:t>
      </w:r>
      <w:r w:rsidRPr="0001329F">
        <w:rPr>
          <w:rFonts w:ascii="Barlow" w:hAnsi="Barlow" w:cs="Arial"/>
          <w:color w:val="000000"/>
        </w:rPr>
        <w:t xml:space="preserve"> Im Mittelpunkt stehen vier Maßnahmen:</w:t>
      </w:r>
    </w:p>
    <w:p w14:paraId="01EAD81E" w14:textId="77777777" w:rsidR="00A47D39" w:rsidRPr="0001329F" w:rsidRDefault="00A47D39" w:rsidP="00A47D39">
      <w:pPr>
        <w:spacing w:after="0" w:line="276" w:lineRule="auto"/>
        <w:jc w:val="both"/>
        <w:rPr>
          <w:rFonts w:ascii="Barlow" w:hAnsi="Barlow" w:cs="Arial"/>
          <w:color w:val="000000"/>
        </w:rPr>
      </w:pPr>
    </w:p>
    <w:p w14:paraId="29719E76" w14:textId="77777777" w:rsidR="00A47D39" w:rsidRPr="00F52D39" w:rsidRDefault="00A47D39" w:rsidP="00A47D39">
      <w:pPr>
        <w:numPr>
          <w:ilvl w:val="0"/>
          <w:numId w:val="1"/>
        </w:numPr>
        <w:spacing w:after="0" w:line="276" w:lineRule="auto"/>
        <w:jc w:val="both"/>
        <w:rPr>
          <w:rFonts w:ascii="Barlow" w:hAnsi="Barlow" w:cs="Arial"/>
          <w:color w:val="000000" w:themeColor="text1"/>
        </w:rPr>
      </w:pPr>
      <w:r w:rsidRPr="00F52D39">
        <w:rPr>
          <w:rFonts w:ascii="Barlow" w:hAnsi="Barlow" w:cs="Arial"/>
          <w:color w:val="000000" w:themeColor="text1"/>
        </w:rPr>
        <w:t xml:space="preserve">Rentenerhöhungen an die Inflation koppeln </w:t>
      </w:r>
    </w:p>
    <w:p w14:paraId="06D8EB1E" w14:textId="77777777" w:rsidR="00A47D39" w:rsidRPr="0001329F" w:rsidRDefault="00A47D39" w:rsidP="00A47D39">
      <w:pPr>
        <w:numPr>
          <w:ilvl w:val="0"/>
          <w:numId w:val="1"/>
        </w:numPr>
        <w:spacing w:after="0" w:line="276" w:lineRule="auto"/>
        <w:jc w:val="both"/>
        <w:rPr>
          <w:rFonts w:ascii="Barlow" w:hAnsi="Barlow" w:cs="Arial"/>
          <w:color w:val="000000"/>
        </w:rPr>
      </w:pPr>
      <w:r w:rsidRPr="00F52D39">
        <w:rPr>
          <w:rFonts w:ascii="Barlow" w:hAnsi="Barlow" w:cs="Arial"/>
          <w:color w:val="000000" w:themeColor="text1"/>
        </w:rPr>
        <w:t xml:space="preserve">Einführung einer inflationsangepassten Mindestrente </w:t>
      </w:r>
      <w:r w:rsidRPr="0001329F">
        <w:rPr>
          <w:rFonts w:ascii="Barlow" w:hAnsi="Barlow" w:cs="Arial"/>
          <w:color w:val="000000"/>
        </w:rPr>
        <w:t xml:space="preserve">von 1.500 Euro netto </w:t>
      </w:r>
    </w:p>
    <w:p w14:paraId="4AC084A3" w14:textId="77777777" w:rsidR="00A47D39" w:rsidRPr="0001329F" w:rsidRDefault="00A47D39" w:rsidP="00A47D39">
      <w:pPr>
        <w:numPr>
          <w:ilvl w:val="0"/>
          <w:numId w:val="1"/>
        </w:numPr>
        <w:spacing w:after="0" w:line="276" w:lineRule="auto"/>
        <w:jc w:val="both"/>
        <w:rPr>
          <w:rFonts w:ascii="Barlow" w:hAnsi="Barlow" w:cs="Arial"/>
          <w:color w:val="000000"/>
        </w:rPr>
      </w:pPr>
      <w:r w:rsidRPr="0001329F">
        <w:rPr>
          <w:rFonts w:ascii="Barlow" w:hAnsi="Barlow" w:cs="Arial"/>
          <w:color w:val="000000"/>
        </w:rPr>
        <w:t xml:space="preserve">Erhöhung des Steuerfreibetrags für Rentner auf monatlich 2.000 Euro </w:t>
      </w:r>
    </w:p>
    <w:p w14:paraId="56AD3788" w14:textId="77777777" w:rsidR="00A47D39" w:rsidRPr="0001329F" w:rsidRDefault="00A47D39" w:rsidP="00A47D39">
      <w:pPr>
        <w:numPr>
          <w:ilvl w:val="0"/>
          <w:numId w:val="1"/>
        </w:numPr>
        <w:spacing w:after="0" w:line="276" w:lineRule="auto"/>
        <w:jc w:val="both"/>
        <w:rPr>
          <w:rFonts w:ascii="Barlow" w:hAnsi="Barlow" w:cs="Arial"/>
          <w:color w:val="000000"/>
        </w:rPr>
      </w:pPr>
      <w:r w:rsidRPr="0001329F">
        <w:rPr>
          <w:rFonts w:ascii="Barlow" w:hAnsi="Barlow" w:cs="Arial"/>
          <w:color w:val="000000"/>
        </w:rPr>
        <w:t xml:space="preserve">Gleiche Löhne für Frauen und Männer per Gesetz </w:t>
      </w:r>
    </w:p>
    <w:p w14:paraId="4E383FD6" w14:textId="77777777" w:rsidR="00A47D39" w:rsidRDefault="00A47D39" w:rsidP="00A47D39">
      <w:pPr>
        <w:spacing w:after="0" w:line="276" w:lineRule="auto"/>
        <w:jc w:val="both"/>
        <w:rPr>
          <w:rFonts w:ascii="Barlow" w:hAnsi="Barlow" w:cs="Arial"/>
          <w:color w:val="000000"/>
        </w:rPr>
      </w:pPr>
    </w:p>
    <w:p w14:paraId="5EF5D001" w14:textId="77777777" w:rsidR="00A47D39" w:rsidRPr="0001329F" w:rsidRDefault="00A47D39" w:rsidP="00A47D39">
      <w:pPr>
        <w:spacing w:after="0" w:line="276" w:lineRule="auto"/>
        <w:jc w:val="both"/>
        <w:rPr>
          <w:rFonts w:ascii="Barlow" w:hAnsi="Barlow" w:cs="Arial"/>
          <w:color w:val="000000"/>
        </w:rPr>
      </w:pPr>
      <w:r w:rsidRPr="0001329F">
        <w:rPr>
          <w:rFonts w:ascii="Barlow" w:hAnsi="Barlow" w:cs="Arial"/>
          <w:color w:val="000000"/>
        </w:rPr>
        <w:t xml:space="preserve">Für Lichtblick </w:t>
      </w:r>
      <w:r>
        <w:rPr>
          <w:rFonts w:ascii="Barlow" w:hAnsi="Barlow" w:cs="Arial"/>
          <w:color w:val="000000"/>
        </w:rPr>
        <w:t xml:space="preserve">Seniorenhilfe </w:t>
      </w:r>
      <w:r w:rsidRPr="0001329F">
        <w:rPr>
          <w:rFonts w:ascii="Barlow" w:hAnsi="Barlow" w:cs="Arial"/>
          <w:color w:val="000000"/>
        </w:rPr>
        <w:t>sind das keine Maximalforderungen, sondern notwendige Schritte gegen Altersarmut.</w:t>
      </w:r>
    </w:p>
    <w:p w14:paraId="17399959" w14:textId="77777777" w:rsidR="00A47D39" w:rsidRPr="00C54702" w:rsidRDefault="00A47D39" w:rsidP="00A47D39">
      <w:pPr>
        <w:spacing w:after="0" w:line="276" w:lineRule="auto"/>
        <w:rPr>
          <w:rFonts w:ascii="Barlow" w:hAnsi="Barlow" w:cs="Arial"/>
        </w:rPr>
      </w:pPr>
    </w:p>
    <w:p w14:paraId="17BC9CCA" w14:textId="77777777" w:rsidR="00A47D39" w:rsidRPr="00F52D39" w:rsidRDefault="00A47D39" w:rsidP="00A47D39">
      <w:pPr>
        <w:spacing w:after="0" w:line="276" w:lineRule="auto"/>
        <w:rPr>
          <w:rFonts w:ascii="Barlow" w:hAnsi="Barlow" w:cs="Arial"/>
          <w:b/>
          <w:bCs/>
          <w:color w:val="000000" w:themeColor="text1"/>
        </w:rPr>
      </w:pPr>
      <w:r w:rsidRPr="00F52D39">
        <w:rPr>
          <w:rFonts w:ascii="Barlow" w:hAnsi="Barlow" w:cs="Arial"/>
          <w:b/>
          <w:bCs/>
          <w:color w:val="000000" w:themeColor="text1"/>
          <w:u w:val="single"/>
        </w:rPr>
        <w:t>Über Lichtblick Seniorenhilfe e.V.</w:t>
      </w:r>
    </w:p>
    <w:p w14:paraId="7BD46090" w14:textId="77777777" w:rsidR="006A2D03" w:rsidRDefault="00A47D39" w:rsidP="00A47D39">
      <w:pPr>
        <w:spacing w:after="0" w:line="276" w:lineRule="auto"/>
        <w:jc w:val="both"/>
        <w:rPr>
          <w:rFonts w:ascii="Barlow" w:hAnsi="Barlow" w:cs="Arial"/>
          <w:color w:val="000000" w:themeColor="text1"/>
        </w:rPr>
      </w:pPr>
      <w:r w:rsidRPr="00F52D39">
        <w:rPr>
          <w:rFonts w:ascii="Barlow" w:hAnsi="Barlow" w:cs="Arial"/>
          <w:color w:val="000000" w:themeColor="text1"/>
        </w:rPr>
        <w:t>Lydia Staltner hat 2003 den gemeinnützigen Verein Lichtblick Seniorenhilfe e.V. in München gegründet – seither wurden mehr als 150.000 bedürftige Rentner in ganz Deutschland finanziell unterstützt. Aktuell greift der Verein von vier Büros in München, Deggendorf, Münster und Berlin aus mehr als 31.000 bedürftigen Senioren unter die Arme. Begleitet werden Senioren über 60, die mindestens 20 Jahre deutsche Rentenpunkte gesammelt haben und Grundsicherung im Alter oder Wohngeld bekommen oder deren Rente knapp über der Bemessungsgrenze für Sozialleistungen liegt. Lichtblick hilft den bedürftigen Rentnern schnell und unbürokratisch ein</w:t>
      </w:r>
      <w:r>
        <w:rPr>
          <w:rFonts w:ascii="Barlow" w:hAnsi="Barlow" w:cs="Arial"/>
          <w:color w:val="000000" w:themeColor="text1"/>
        </w:rPr>
        <w:t xml:space="preserve"> </w:t>
      </w:r>
      <w:r w:rsidRPr="00F52D39">
        <w:rPr>
          <w:rFonts w:ascii="Barlow" w:hAnsi="Barlow" w:cs="Arial"/>
          <w:color w:val="000000" w:themeColor="text1"/>
        </w:rPr>
        <w:t>Leben lang – mit Lebensmittelgutscheinen, finanziellen Soforthilfen (für z.B. eine neue Brille, eine neue Waschmaschine oder Medikamente) und Patenschaften von monatlich 35 Euro für die</w:t>
      </w:r>
    </w:p>
    <w:p w14:paraId="39D7A05D" w14:textId="45A591BA" w:rsidR="00A47D39" w:rsidRPr="00F52D39" w:rsidRDefault="00A47D39" w:rsidP="00A47D39">
      <w:pPr>
        <w:spacing w:after="0" w:line="276" w:lineRule="auto"/>
        <w:jc w:val="both"/>
        <w:rPr>
          <w:rFonts w:ascii="Barlow" w:hAnsi="Barlow" w:cs="Arial"/>
          <w:color w:val="000000" w:themeColor="text1"/>
        </w:rPr>
      </w:pPr>
      <w:r w:rsidRPr="00F52D39">
        <w:rPr>
          <w:rFonts w:ascii="Barlow" w:hAnsi="Barlow" w:cs="Arial"/>
          <w:color w:val="000000" w:themeColor="text1"/>
        </w:rPr>
        <w:lastRenderedPageBreak/>
        <w:t>Erfüllung kleiner Alltagswünsche. Lichtblick wurde bereits mehrfach ausgezeichnet: 2015 erhielt Lydia Staltner für ihre Verdienste die Sozialmedaille des Freistaats Bayern, 2023 sogar das Bundesverdienstkreuz am Bande. Prominente wie Prinzessin Sophie von Bayern, Eckart Witzigmann oder Simone Thomalla unterstützen Lichtblick als Botschafter.</w:t>
      </w:r>
    </w:p>
    <w:p w14:paraId="3883F02B" w14:textId="77777777" w:rsidR="00A47D39" w:rsidRDefault="00A47D39" w:rsidP="00A47D39">
      <w:pPr>
        <w:spacing w:after="0" w:line="276" w:lineRule="auto"/>
        <w:rPr>
          <w:rFonts w:ascii="Barlow" w:hAnsi="Barlow" w:cs="Arial"/>
          <w:b/>
          <w:bCs/>
          <w:color w:val="000000"/>
        </w:rPr>
      </w:pPr>
    </w:p>
    <w:p w14:paraId="38A1764A" w14:textId="77777777" w:rsidR="00A47D39" w:rsidRPr="008E4140" w:rsidRDefault="00A47D39" w:rsidP="00A47D39">
      <w:pPr>
        <w:spacing w:after="0" w:line="276" w:lineRule="auto"/>
        <w:rPr>
          <w:rFonts w:ascii="Barlow" w:hAnsi="Barlow" w:cs="Arial"/>
          <w:b/>
          <w:bCs/>
          <w:color w:val="000000"/>
        </w:rPr>
      </w:pPr>
      <w:r w:rsidRPr="008E4140">
        <w:rPr>
          <w:rFonts w:ascii="Barlow" w:hAnsi="Barlow" w:cs="Arial"/>
          <w:b/>
          <w:bCs/>
          <w:color w:val="000000"/>
        </w:rPr>
        <w:t>Unsere Bankverbindungen:</w:t>
      </w:r>
    </w:p>
    <w:p w14:paraId="5CD96C01" w14:textId="77777777" w:rsidR="00E65C97" w:rsidRPr="008E4140" w:rsidRDefault="00E65C97" w:rsidP="00E65C97">
      <w:pPr>
        <w:spacing w:after="0" w:line="276" w:lineRule="auto"/>
        <w:rPr>
          <w:rFonts w:ascii="Barlow" w:hAnsi="Barlow" w:cs="Arial"/>
          <w:color w:val="000000"/>
        </w:rPr>
      </w:pPr>
      <w:r w:rsidRPr="008E4140">
        <w:rPr>
          <w:rFonts w:ascii="Barlow" w:hAnsi="Barlow" w:cs="Arial"/>
          <w:color w:val="000000"/>
        </w:rPr>
        <w:t>Stadtsparkasse München: IBAN: DE20 7015 0000 0000 3005 09, BIC: SSKMDEMM</w:t>
      </w:r>
    </w:p>
    <w:p w14:paraId="2543D877" w14:textId="77777777" w:rsidR="00A47D39" w:rsidRPr="008E4140" w:rsidRDefault="00A47D39" w:rsidP="00A47D39">
      <w:pPr>
        <w:spacing w:after="0" w:line="276" w:lineRule="auto"/>
        <w:rPr>
          <w:rFonts w:ascii="Barlow" w:hAnsi="Barlow" w:cs="Arial"/>
          <w:color w:val="000000"/>
        </w:rPr>
      </w:pPr>
      <w:proofErr w:type="spellStart"/>
      <w:r w:rsidRPr="008E4140">
        <w:rPr>
          <w:rFonts w:ascii="Barlow" w:hAnsi="Barlow" w:cs="Arial"/>
          <w:color w:val="000000"/>
        </w:rPr>
        <w:t>Sparda-Bank</w:t>
      </w:r>
      <w:proofErr w:type="spellEnd"/>
      <w:r w:rsidRPr="008E4140">
        <w:rPr>
          <w:rFonts w:ascii="Barlow" w:hAnsi="Barlow" w:cs="Arial"/>
          <w:color w:val="000000"/>
        </w:rPr>
        <w:t xml:space="preserve"> München: IBAN: DE30 7009 0500 0004 9010 10; BIC: GENODEF1S04</w:t>
      </w:r>
    </w:p>
    <w:p w14:paraId="007936EB" w14:textId="77777777" w:rsidR="00A47D39" w:rsidRPr="008E4140" w:rsidRDefault="00A47D39" w:rsidP="00A47D39">
      <w:pPr>
        <w:spacing w:after="0" w:line="276" w:lineRule="auto"/>
        <w:rPr>
          <w:rFonts w:ascii="Barlow" w:hAnsi="Barlow" w:cs="Arial"/>
          <w:color w:val="000000"/>
        </w:rPr>
      </w:pPr>
      <w:r w:rsidRPr="008E4140">
        <w:rPr>
          <w:rFonts w:ascii="Barlow" w:hAnsi="Barlow" w:cs="Arial"/>
          <w:color w:val="000000"/>
        </w:rPr>
        <w:t>Sparkasse Münsterland-Ost: IBAN: DE88 4005 0150 0000 5817 36, BIC: WELADED1MST</w:t>
      </w:r>
    </w:p>
    <w:p w14:paraId="453C8793" w14:textId="77777777" w:rsidR="00A47D39" w:rsidRPr="00FF7FA5" w:rsidRDefault="00A47D39" w:rsidP="00A47D39">
      <w:pPr>
        <w:spacing w:after="0" w:line="276" w:lineRule="auto"/>
        <w:rPr>
          <w:rFonts w:ascii="Barlow" w:hAnsi="Barlow" w:cs="Arial"/>
          <w:color w:val="000000"/>
          <w:lang w:val="nl-NL"/>
        </w:rPr>
      </w:pPr>
      <w:r w:rsidRPr="00FF7FA5">
        <w:rPr>
          <w:rFonts w:ascii="Barlow" w:hAnsi="Barlow" w:cs="Arial"/>
          <w:color w:val="000000"/>
          <w:lang w:val="nl-NL"/>
        </w:rPr>
        <w:t>VR Bank Passau: IBAN: DE14 7409 0000 0000 7788 00, BIC: GENODEF1PA1</w:t>
      </w:r>
    </w:p>
    <w:p w14:paraId="3E29E0B4" w14:textId="77777777" w:rsidR="00A47D39" w:rsidRPr="00FF7FA5" w:rsidRDefault="00A47D39" w:rsidP="00A47D39">
      <w:pPr>
        <w:spacing w:after="0" w:line="276" w:lineRule="auto"/>
        <w:jc w:val="both"/>
        <w:rPr>
          <w:rFonts w:ascii="Barlow" w:hAnsi="Barlow" w:cs="Arial"/>
          <w:color w:val="000000"/>
          <w:lang w:val="nl-NL"/>
        </w:rPr>
      </w:pPr>
    </w:p>
    <w:p w14:paraId="679E3793" w14:textId="77777777" w:rsidR="00A47D39" w:rsidRPr="00DB16A4" w:rsidRDefault="00A47D39" w:rsidP="00A47D39">
      <w:pPr>
        <w:spacing w:after="0" w:line="276" w:lineRule="auto"/>
        <w:jc w:val="both"/>
        <w:rPr>
          <w:rFonts w:ascii="Barlow" w:hAnsi="Barlow" w:cs="Arial"/>
          <w:b/>
          <w:bCs/>
          <w:color w:val="000000"/>
          <w:u w:val="single"/>
        </w:rPr>
      </w:pPr>
      <w:r w:rsidRPr="00DB16A4">
        <w:rPr>
          <w:rFonts w:ascii="Barlow" w:hAnsi="Barlow" w:cs="Arial"/>
          <w:b/>
          <w:bCs/>
          <w:color w:val="000000"/>
          <w:u w:val="single"/>
        </w:rPr>
        <w:t>Pressekontakt:</w:t>
      </w:r>
    </w:p>
    <w:p w14:paraId="3BC6E89B" w14:textId="77777777" w:rsidR="00A47D39" w:rsidRPr="00833168" w:rsidRDefault="00A47D39" w:rsidP="00A47D39">
      <w:pPr>
        <w:spacing w:after="0" w:line="276" w:lineRule="auto"/>
        <w:jc w:val="both"/>
        <w:rPr>
          <w:rFonts w:ascii="Barlow" w:hAnsi="Barlow" w:cs="Arial"/>
          <w:color w:val="000000"/>
        </w:rPr>
      </w:pPr>
      <w:r w:rsidRPr="00833168">
        <w:rPr>
          <w:rFonts w:ascii="Barlow" w:hAnsi="Barlow" w:cs="Arial"/>
          <w:color w:val="000000"/>
        </w:rPr>
        <w:t xml:space="preserve">Christina Meyer: </w:t>
      </w:r>
      <w:hyperlink r:id="rId8" w:history="1">
        <w:r w:rsidRPr="00833168">
          <w:rPr>
            <w:rStyle w:val="Hyperlink"/>
            <w:rFonts w:ascii="Barlow" w:hAnsi="Barlow" w:cs="Arial"/>
          </w:rPr>
          <w:t>christina.meyer@seniorenhilfe-lichtblick.de</w:t>
        </w:r>
      </w:hyperlink>
      <w:r w:rsidRPr="00833168">
        <w:rPr>
          <w:rFonts w:ascii="Barlow" w:hAnsi="Barlow" w:cs="Arial"/>
          <w:color w:val="000000"/>
        </w:rPr>
        <w:t>, Tel. 089/67 97 10 114</w:t>
      </w:r>
    </w:p>
    <w:p w14:paraId="58D652DB" w14:textId="2EA9F0F4" w:rsidR="00A47D39" w:rsidRPr="008D443C" w:rsidRDefault="00A47D39" w:rsidP="00A47D39">
      <w:pPr>
        <w:spacing w:after="0" w:line="276" w:lineRule="auto"/>
        <w:jc w:val="both"/>
        <w:rPr>
          <w:rFonts w:ascii="Barlow" w:hAnsi="Barlow" w:cs="Arial"/>
          <w:color w:val="000000"/>
          <w:lang w:val="nl-NL"/>
        </w:rPr>
      </w:pPr>
      <w:r w:rsidRPr="008D443C">
        <w:rPr>
          <w:rFonts w:ascii="Barlow" w:hAnsi="Barlow" w:cs="Arial"/>
          <w:color w:val="000000"/>
          <w:lang w:val="nl-NL"/>
        </w:rPr>
        <w:t xml:space="preserve">Jan Düring: </w:t>
      </w:r>
      <w:hyperlink r:id="rId9" w:history="1"/>
      <w:hyperlink r:id="rId10" w:history="1">
        <w:r w:rsidRPr="0050666B">
          <w:rPr>
            <w:rStyle w:val="Hyperlink"/>
            <w:rFonts w:ascii="Barlow" w:hAnsi="Barlow" w:cs="Arial"/>
            <w:lang w:val="nl-NL"/>
          </w:rPr>
          <w:t>j.duering@house-of-communication.com</w:t>
        </w:r>
      </w:hyperlink>
      <w:r w:rsidR="00292FA9">
        <w:t>,</w:t>
      </w:r>
      <w:r>
        <w:rPr>
          <w:rFonts w:ascii="Barlow" w:hAnsi="Barlow" w:cs="Arial"/>
          <w:color w:val="000000"/>
          <w:lang w:val="nl-NL"/>
        </w:rPr>
        <w:t xml:space="preserve"> </w:t>
      </w:r>
      <w:r w:rsidRPr="008D443C">
        <w:rPr>
          <w:rFonts w:ascii="Barlow" w:hAnsi="Barlow" w:cs="Arial"/>
          <w:color w:val="000000"/>
          <w:lang w:val="nl-NL"/>
        </w:rPr>
        <w:t>Tel. 089/20 50 4196</w:t>
      </w:r>
    </w:p>
    <w:p w14:paraId="31357F84" w14:textId="77777777" w:rsidR="00A47D39" w:rsidRPr="007A3914" w:rsidRDefault="00A47D39" w:rsidP="00A47D39">
      <w:pPr>
        <w:spacing w:after="0" w:line="276" w:lineRule="auto"/>
        <w:jc w:val="both"/>
        <w:rPr>
          <w:rFonts w:ascii="Barlow" w:hAnsi="Barlow" w:cs="Arial"/>
          <w:color w:val="000000"/>
        </w:rPr>
      </w:pPr>
      <w:r w:rsidRPr="007A3914">
        <w:rPr>
          <w:rFonts w:ascii="Barlow" w:hAnsi="Barlow" w:cs="Arial"/>
          <w:color w:val="000000"/>
        </w:rPr>
        <w:t xml:space="preserve">Ines Weinzierl: </w:t>
      </w:r>
      <w:hyperlink r:id="rId11" w:history="1">
        <w:r w:rsidRPr="007A3914">
          <w:rPr>
            <w:rStyle w:val="Hyperlink"/>
            <w:rFonts w:ascii="Barlow" w:hAnsi="Barlow" w:cs="Arial"/>
          </w:rPr>
          <w:t>ines.weinzierl@seniorenhilfe-lichtblick.de</w:t>
        </w:r>
      </w:hyperlink>
      <w:r w:rsidRPr="007A3914">
        <w:rPr>
          <w:rFonts w:ascii="Barlow" w:hAnsi="Barlow" w:cs="Arial"/>
          <w:color w:val="000000"/>
        </w:rPr>
        <w:t>, Tel. 089/67 97 10 120</w:t>
      </w:r>
    </w:p>
    <w:p w14:paraId="6C69AA44" w14:textId="77777777" w:rsidR="00A47D39" w:rsidRPr="0001329F" w:rsidRDefault="00A47D39" w:rsidP="00A47D39">
      <w:pPr>
        <w:spacing w:after="0" w:line="276" w:lineRule="auto"/>
        <w:jc w:val="both"/>
        <w:rPr>
          <w:rFonts w:ascii="Barlow" w:hAnsi="Barlow" w:cs="Arial"/>
          <w:b/>
          <w:bCs/>
          <w:color w:val="000000"/>
        </w:rPr>
      </w:pPr>
    </w:p>
    <w:p w14:paraId="2CB5DF33" w14:textId="77777777" w:rsidR="00A47D39" w:rsidRPr="000E7E73" w:rsidRDefault="00A47D39" w:rsidP="00A47D39">
      <w:pPr>
        <w:spacing w:after="0" w:line="276" w:lineRule="auto"/>
        <w:jc w:val="both"/>
        <w:rPr>
          <w:rFonts w:ascii="Barlow" w:hAnsi="Barlow" w:cs="Arial"/>
          <w:b/>
          <w:bCs/>
          <w:color w:val="000000"/>
        </w:rPr>
      </w:pPr>
      <w:r>
        <w:rPr>
          <w:rFonts w:ascii="Barlow" w:hAnsi="Barlow" w:cs="Arial"/>
          <w:b/>
          <w:bCs/>
          <w:color w:val="000000"/>
        </w:rPr>
        <w:t xml:space="preserve">Über </w:t>
      </w:r>
      <w:r w:rsidRPr="000E7E73">
        <w:rPr>
          <w:rFonts w:ascii="Barlow" w:hAnsi="Barlow" w:cs="Arial"/>
          <w:b/>
          <w:bCs/>
          <w:color w:val="000000"/>
        </w:rPr>
        <w:t>die Studie</w:t>
      </w:r>
    </w:p>
    <w:p w14:paraId="3DC6C3C9" w14:textId="77777777" w:rsidR="00A47D39" w:rsidRPr="000E7E73" w:rsidRDefault="00A47D39" w:rsidP="00A47D39">
      <w:pPr>
        <w:spacing w:after="0" w:line="276" w:lineRule="auto"/>
        <w:jc w:val="both"/>
        <w:rPr>
          <w:rFonts w:ascii="Barlow" w:hAnsi="Barlow" w:cs="Arial"/>
          <w:color w:val="000000"/>
        </w:rPr>
      </w:pPr>
      <w:r w:rsidRPr="00BA7E15">
        <w:rPr>
          <w:rFonts w:ascii="Barlow" w:hAnsi="Barlow" w:cs="Arial"/>
          <w:color w:val="000000"/>
        </w:rPr>
        <w:t xml:space="preserve">Die Daten dieser Befragung basieren auf Online-Interviews mit Mitgliedern des YouGov Panels, die der Teilnahme vorab zugestimmt haben. Für diese Befragung wurden im Zeitraum 10.04. </w:t>
      </w:r>
      <w:r>
        <w:rPr>
          <w:rFonts w:ascii="Barlow" w:hAnsi="Barlow" w:cs="Arial"/>
          <w:color w:val="000000"/>
        </w:rPr>
        <w:t xml:space="preserve">bis </w:t>
      </w:r>
      <w:r w:rsidRPr="00BA7E15">
        <w:rPr>
          <w:rFonts w:ascii="Barlow" w:hAnsi="Barlow" w:cs="Arial"/>
          <w:color w:val="000000"/>
        </w:rPr>
        <w:t>13.04.2026 insgesamt 2.178 Personen befragt. Die Erhebung wurde nach Alter, Geschlecht, Bildung, Region, Wohnumfeld, Wahlverhalten und politischem Interesse quotiert und die Ergebnisse anschließend entsprechend gewichtet. Die Ergebnisse sind repräsentativ für Wahlberechtigte in Deutschland ab 18 Jahren.</w:t>
      </w:r>
    </w:p>
    <w:p w14:paraId="0D51D4CF" w14:textId="77777777" w:rsidR="00A47D39" w:rsidRPr="00F32850" w:rsidRDefault="00A47D39" w:rsidP="00A47D39">
      <w:pPr>
        <w:spacing w:after="0" w:line="276" w:lineRule="auto"/>
        <w:rPr>
          <w:rFonts w:ascii="Barlow" w:hAnsi="Barlow"/>
          <w:color w:val="000000"/>
        </w:rPr>
      </w:pPr>
    </w:p>
    <w:p w14:paraId="649680A0" w14:textId="5E0CDA0D" w:rsidR="00F662C3" w:rsidRPr="00A26E65" w:rsidRDefault="00F662C3" w:rsidP="00A26E65"/>
    <w:sectPr w:rsidR="00F662C3" w:rsidRPr="00A26E65">
      <w:headerReference w:type="default" r:id="rId12"/>
      <w:footerReference w:type="default" r:id="rId13"/>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FEE9" w14:textId="77777777" w:rsidR="002B4ABF" w:rsidRDefault="002B4ABF">
      <w:pPr>
        <w:spacing w:after="0" w:line="240" w:lineRule="auto"/>
      </w:pPr>
      <w:r>
        <w:separator/>
      </w:r>
    </w:p>
  </w:endnote>
  <w:endnote w:type="continuationSeparator" w:id="0">
    <w:p w14:paraId="282D501C" w14:textId="77777777" w:rsidR="002B4ABF" w:rsidRDefault="002B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2F89" w14:textId="77777777" w:rsidR="0044499D" w:rsidRDefault="0044499D">
    <w:pPr>
      <w:pStyle w:val="Fuzeile"/>
      <w:jc w:val="center"/>
    </w:pPr>
  </w:p>
  <w:p w14:paraId="2FD9865E" w14:textId="77777777" w:rsidR="0044499D" w:rsidRDefault="0044499D">
    <w:pPr>
      <w:pStyle w:val="Fuzeile"/>
      <w:jc w:val="center"/>
    </w:pPr>
  </w:p>
  <w:p w14:paraId="470497B2" w14:textId="636CB0B5" w:rsidR="0044499D" w:rsidRDefault="00726BC5">
    <w:pPr>
      <w:pStyle w:val="Fuzeile"/>
      <w:jc w:val="center"/>
      <w:rPr>
        <w:sz w:val="16"/>
        <w:szCs w:val="16"/>
      </w:rPr>
    </w:pPr>
    <w:r>
      <w:rPr>
        <w:sz w:val="16"/>
        <w:szCs w:val="16"/>
      </w:rPr>
      <w:t>Licht</w:t>
    </w:r>
    <w:r w:rsidR="000D6C9B">
      <w:rPr>
        <w:sz w:val="16"/>
        <w:szCs w:val="16"/>
      </w:rPr>
      <w:t>b</w:t>
    </w:r>
    <w:r>
      <w:rPr>
        <w:sz w:val="16"/>
        <w:szCs w:val="16"/>
      </w:rPr>
      <w:t xml:space="preserve">lick Seniorenhilfe e.V.  </w:t>
    </w:r>
    <w:r>
      <w:rPr>
        <w:rFonts w:cstheme="minorHAnsi"/>
        <w:sz w:val="16"/>
        <w:szCs w:val="16"/>
      </w:rPr>
      <w:t xml:space="preserve">·  </w:t>
    </w:r>
    <w:r>
      <w:rPr>
        <w:sz w:val="16"/>
        <w:szCs w:val="16"/>
      </w:rPr>
      <w:t xml:space="preserve">info@seniorenhilfe-lichtblick.de  </w:t>
    </w:r>
    <w:r>
      <w:rPr>
        <w:rFonts w:cstheme="minorHAnsi"/>
        <w:sz w:val="16"/>
        <w:szCs w:val="16"/>
      </w:rPr>
      <w:t xml:space="preserve">·  </w:t>
    </w:r>
    <w:r>
      <w:rPr>
        <w:sz w:val="16"/>
        <w:szCs w:val="16"/>
      </w:rPr>
      <w:t>www.seniorenhilfe-lichtblick.de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EFA3" w14:textId="77777777" w:rsidR="002B4ABF" w:rsidRDefault="002B4ABF">
      <w:pPr>
        <w:spacing w:after="0" w:line="240" w:lineRule="auto"/>
      </w:pPr>
      <w:r>
        <w:separator/>
      </w:r>
    </w:p>
  </w:footnote>
  <w:footnote w:type="continuationSeparator" w:id="0">
    <w:p w14:paraId="605AD1E5" w14:textId="77777777" w:rsidR="002B4ABF" w:rsidRDefault="002B4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5FBF" w14:textId="2B622307" w:rsidR="0044499D" w:rsidRDefault="000D6C9B">
    <w:pPr>
      <w:pStyle w:val="Kopfzeile"/>
      <w:rPr>
        <w:rFonts w:ascii="Arial" w:hAnsi="Arial" w:cs="Arial"/>
      </w:rPr>
    </w:pPr>
    <w:r>
      <w:rPr>
        <w:noProof/>
      </w:rPr>
      <w:drawing>
        <wp:anchor distT="0" distB="0" distL="114300" distR="114300" simplePos="0" relativeHeight="251660288" behindDoc="0" locked="0" layoutInCell="1" allowOverlap="1" wp14:anchorId="060B53EB" wp14:editId="718F8EB1">
          <wp:simplePos x="0" y="0"/>
          <wp:positionH relativeFrom="margin">
            <wp:posOffset>4541520</wp:posOffset>
          </wp:positionH>
          <wp:positionV relativeFrom="margin">
            <wp:posOffset>-1446530</wp:posOffset>
          </wp:positionV>
          <wp:extent cx="1352573" cy="1306800"/>
          <wp:effectExtent l="0" t="0" r="0" b="0"/>
          <wp:wrapSquare wrapText="bothSides"/>
          <wp:docPr id="226599447" name="Grafik 1" descr="Ein Bild, das Text, Schrift, Poster,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99447" name="Grafik 1" descr="Ein Bild, das Text, Schrift, Poster,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2573" cy="1306800"/>
                  </a:xfrm>
                  <a:prstGeom prst="rect">
                    <a:avLst/>
                  </a:prstGeom>
                </pic:spPr>
              </pic:pic>
            </a:graphicData>
          </a:graphic>
          <wp14:sizeRelH relativeFrom="margin">
            <wp14:pctWidth>0</wp14:pctWidth>
          </wp14:sizeRelH>
          <wp14:sizeRelV relativeFrom="margin">
            <wp14:pctHeight>0</wp14:pctHeight>
          </wp14:sizeRelV>
        </wp:anchor>
      </w:drawing>
    </w:r>
  </w:p>
  <w:p w14:paraId="1E42ECDE" w14:textId="6B3FFF27" w:rsidR="0044499D" w:rsidRDefault="0044499D">
    <w:pPr>
      <w:pStyle w:val="Kopfzeile"/>
      <w:rPr>
        <w:rFonts w:ascii="Arial" w:hAnsi="Arial" w:cs="Arial"/>
      </w:rPr>
    </w:pPr>
  </w:p>
  <w:p w14:paraId="0885C942" w14:textId="445913B9" w:rsidR="0044499D" w:rsidRDefault="0044499D">
    <w:pPr>
      <w:pStyle w:val="Kopfzeile"/>
    </w:pPr>
  </w:p>
  <w:p w14:paraId="0F869CD5" w14:textId="1E9D17FE" w:rsidR="0044499D" w:rsidRDefault="000D6C9B" w:rsidP="000D6C9B">
    <w:pPr>
      <w:pStyle w:val="Kopfzeile"/>
      <w:tabs>
        <w:tab w:val="clear" w:pos="4536"/>
        <w:tab w:val="clear" w:pos="9072"/>
        <w:tab w:val="left" w:pos="2080"/>
      </w:tabs>
    </w:pPr>
    <w:r>
      <w:tab/>
    </w:r>
  </w:p>
  <w:p w14:paraId="3A3B3F2B" w14:textId="502FF310" w:rsidR="0044499D" w:rsidRDefault="0044499D">
    <w:pPr>
      <w:pStyle w:val="Kopfzeile"/>
    </w:pPr>
  </w:p>
  <w:p w14:paraId="0DF31969" w14:textId="05F57D1A" w:rsidR="0044499D" w:rsidRDefault="0044499D">
    <w:pPr>
      <w:pStyle w:val="Kopfzeile"/>
    </w:pPr>
  </w:p>
  <w:p w14:paraId="42227AE1" w14:textId="40901FBC" w:rsidR="0044499D" w:rsidRDefault="004449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E18"/>
    <w:multiLevelType w:val="hybridMultilevel"/>
    <w:tmpl w:val="B2EEE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FF36E3"/>
    <w:multiLevelType w:val="multilevel"/>
    <w:tmpl w:val="9F5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097095">
    <w:abstractNumId w:val="1"/>
  </w:num>
  <w:num w:numId="2" w16cid:durableId="21444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9D"/>
    <w:rsid w:val="00024B8D"/>
    <w:rsid w:val="00037804"/>
    <w:rsid w:val="000528E6"/>
    <w:rsid w:val="00067356"/>
    <w:rsid w:val="000749A1"/>
    <w:rsid w:val="000A62A8"/>
    <w:rsid w:val="000D6C9B"/>
    <w:rsid w:val="000F02E1"/>
    <w:rsid w:val="00114FDD"/>
    <w:rsid w:val="00141A89"/>
    <w:rsid w:val="0014320E"/>
    <w:rsid w:val="00162744"/>
    <w:rsid w:val="00162B91"/>
    <w:rsid w:val="00176473"/>
    <w:rsid w:val="0018784E"/>
    <w:rsid w:val="001A692B"/>
    <w:rsid w:val="001F310D"/>
    <w:rsid w:val="00231E60"/>
    <w:rsid w:val="002421E8"/>
    <w:rsid w:val="00257C86"/>
    <w:rsid w:val="00292FA9"/>
    <w:rsid w:val="002B3B16"/>
    <w:rsid w:val="002B4ABF"/>
    <w:rsid w:val="002E351F"/>
    <w:rsid w:val="002E75D2"/>
    <w:rsid w:val="003157DA"/>
    <w:rsid w:val="0036007A"/>
    <w:rsid w:val="003623DF"/>
    <w:rsid w:val="0037524F"/>
    <w:rsid w:val="003A31FE"/>
    <w:rsid w:val="003D26F9"/>
    <w:rsid w:val="003F1BA7"/>
    <w:rsid w:val="004014F8"/>
    <w:rsid w:val="00401519"/>
    <w:rsid w:val="004072AF"/>
    <w:rsid w:val="00437275"/>
    <w:rsid w:val="0044499D"/>
    <w:rsid w:val="004546A8"/>
    <w:rsid w:val="004567DC"/>
    <w:rsid w:val="00471D3A"/>
    <w:rsid w:val="00483C8B"/>
    <w:rsid w:val="00486551"/>
    <w:rsid w:val="00495620"/>
    <w:rsid w:val="005170DF"/>
    <w:rsid w:val="005213F0"/>
    <w:rsid w:val="00521D99"/>
    <w:rsid w:val="005332D5"/>
    <w:rsid w:val="0053730E"/>
    <w:rsid w:val="0055359C"/>
    <w:rsid w:val="00563022"/>
    <w:rsid w:val="00572523"/>
    <w:rsid w:val="005B61DD"/>
    <w:rsid w:val="005B77F8"/>
    <w:rsid w:val="005C266E"/>
    <w:rsid w:val="005D735B"/>
    <w:rsid w:val="005F6B48"/>
    <w:rsid w:val="00614AE0"/>
    <w:rsid w:val="00641D56"/>
    <w:rsid w:val="00656D30"/>
    <w:rsid w:val="00663775"/>
    <w:rsid w:val="00664A3B"/>
    <w:rsid w:val="006938E6"/>
    <w:rsid w:val="006A1EA2"/>
    <w:rsid w:val="006A2D03"/>
    <w:rsid w:val="006B2E28"/>
    <w:rsid w:val="006C5693"/>
    <w:rsid w:val="00726BC5"/>
    <w:rsid w:val="0074429E"/>
    <w:rsid w:val="007550F6"/>
    <w:rsid w:val="00770770"/>
    <w:rsid w:val="00826C83"/>
    <w:rsid w:val="00836F62"/>
    <w:rsid w:val="00874A0A"/>
    <w:rsid w:val="00887EDC"/>
    <w:rsid w:val="00922C8B"/>
    <w:rsid w:val="00924210"/>
    <w:rsid w:val="00957DBE"/>
    <w:rsid w:val="00986C61"/>
    <w:rsid w:val="009B2060"/>
    <w:rsid w:val="009B4D66"/>
    <w:rsid w:val="009C42E4"/>
    <w:rsid w:val="009D0217"/>
    <w:rsid w:val="009D38DE"/>
    <w:rsid w:val="009F53F7"/>
    <w:rsid w:val="009F6E05"/>
    <w:rsid w:val="009F7A81"/>
    <w:rsid w:val="00A25DF6"/>
    <w:rsid w:val="00A26E65"/>
    <w:rsid w:val="00A436BC"/>
    <w:rsid w:val="00A452F8"/>
    <w:rsid w:val="00A47D39"/>
    <w:rsid w:val="00AB7D67"/>
    <w:rsid w:val="00AD5546"/>
    <w:rsid w:val="00AE1F14"/>
    <w:rsid w:val="00AF68E2"/>
    <w:rsid w:val="00B14381"/>
    <w:rsid w:val="00BB7E28"/>
    <w:rsid w:val="00BC0FBF"/>
    <w:rsid w:val="00BD403C"/>
    <w:rsid w:val="00BE2B8D"/>
    <w:rsid w:val="00BF66C7"/>
    <w:rsid w:val="00C0692D"/>
    <w:rsid w:val="00C178DC"/>
    <w:rsid w:val="00C27A15"/>
    <w:rsid w:val="00C54702"/>
    <w:rsid w:val="00C60369"/>
    <w:rsid w:val="00CA0752"/>
    <w:rsid w:val="00CC5EE3"/>
    <w:rsid w:val="00CD3FF4"/>
    <w:rsid w:val="00CF17C0"/>
    <w:rsid w:val="00D0374B"/>
    <w:rsid w:val="00D332CA"/>
    <w:rsid w:val="00D36068"/>
    <w:rsid w:val="00D66A5F"/>
    <w:rsid w:val="00DA51AD"/>
    <w:rsid w:val="00DF25C7"/>
    <w:rsid w:val="00E00EF4"/>
    <w:rsid w:val="00E216CB"/>
    <w:rsid w:val="00E316C5"/>
    <w:rsid w:val="00E35771"/>
    <w:rsid w:val="00E65C97"/>
    <w:rsid w:val="00E950A2"/>
    <w:rsid w:val="00EC435B"/>
    <w:rsid w:val="00ED1E2E"/>
    <w:rsid w:val="00ED2D1A"/>
    <w:rsid w:val="00F45165"/>
    <w:rsid w:val="00F45AFF"/>
    <w:rsid w:val="00F618D5"/>
    <w:rsid w:val="00F662C3"/>
    <w:rsid w:val="00F90852"/>
    <w:rsid w:val="00FE730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0E9F6"/>
  <w15:docId w15:val="{0609597A-FFE8-4E30-8236-2CC7D2B7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Internetverknpfung">
    <w:name w:val="Internetverknüpfung"/>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qFormat/>
    <w:rPr>
      <w:color w:val="605E5C"/>
      <w:shd w:val="clear" w:color="auto" w:fill="E1DFDD"/>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TextkrperZchn">
    <w:name w:val="Textkörper Zchn"/>
    <w:basedOn w:val="Absatz-Standardschriftart"/>
    <w:link w:val="Textkrper"/>
  </w:style>
  <w:style w:type="character" w:styleId="Hyperlink">
    <w:name w:val="Hyperlink"/>
    <w:basedOn w:val="Absatz-Standardschriftart"/>
    <w:uiPriority w:val="99"/>
    <w:unhideWhenUsed/>
    <w:rPr>
      <w:color w:val="0563C1" w:themeColor="hyperlink"/>
      <w:u w:val="single"/>
    </w:rPr>
  </w:style>
  <w:style w:type="paragraph" w:styleId="berarbeitung">
    <w:name w:val="Revision"/>
    <w:hidden/>
    <w:uiPriority w:val="99"/>
    <w:semiHidden/>
    <w:rsid w:val="00BB7E28"/>
    <w:pPr>
      <w:suppressAutoHyphens w:val="0"/>
    </w:pPr>
  </w:style>
  <w:style w:type="paragraph" w:styleId="StandardWeb">
    <w:name w:val="Normal (Web)"/>
    <w:basedOn w:val="Standard"/>
    <w:uiPriority w:val="99"/>
    <w:semiHidden/>
    <w:unhideWhenUsed/>
    <w:rsid w:val="00F45165"/>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A47D39"/>
    <w:rPr>
      <w:sz w:val="16"/>
      <w:szCs w:val="16"/>
    </w:rPr>
  </w:style>
  <w:style w:type="paragraph" w:styleId="Kommentartext">
    <w:name w:val="annotation text"/>
    <w:basedOn w:val="Standard"/>
    <w:link w:val="KommentartextZchn"/>
    <w:uiPriority w:val="99"/>
    <w:unhideWhenUsed/>
    <w:rsid w:val="00A47D39"/>
    <w:pPr>
      <w:suppressAutoHyphens w:val="0"/>
      <w:spacing w:after="120" w:line="240" w:lineRule="auto"/>
    </w:pPr>
    <w:rPr>
      <w:rFonts w:eastAsiaTheme="minorEastAsia"/>
      <w:sz w:val="20"/>
      <w:szCs w:val="20"/>
      <w:lang w:eastAsia="de-DE"/>
    </w:rPr>
  </w:style>
  <w:style w:type="character" w:customStyle="1" w:styleId="KommentartextZchn">
    <w:name w:val="Kommentartext Zchn"/>
    <w:basedOn w:val="Absatz-Standardschriftart"/>
    <w:link w:val="Kommentartext"/>
    <w:uiPriority w:val="99"/>
    <w:rsid w:val="00A47D39"/>
    <w:rPr>
      <w:rFonts w:eastAsiaTheme="minorEastAsia"/>
      <w:sz w:val="20"/>
      <w:szCs w:val="20"/>
      <w:lang w:eastAsia="de-DE"/>
    </w:rPr>
  </w:style>
  <w:style w:type="paragraph" w:styleId="Listenabsatz">
    <w:name w:val="List Paragraph"/>
    <w:basedOn w:val="Standard"/>
    <w:uiPriority w:val="34"/>
    <w:qFormat/>
    <w:rsid w:val="00A47D39"/>
    <w:pPr>
      <w:suppressAutoHyphens w:val="0"/>
      <w:spacing w:after="120" w:line="264" w:lineRule="auto"/>
      <w:ind w:left="720"/>
      <w:contextualSpacing/>
    </w:pPr>
    <w:rPr>
      <w:rFonts w:eastAsiaTheme="minorEastAsia"/>
      <w:sz w:val="21"/>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4959">
      <w:bodyDiv w:val="1"/>
      <w:marLeft w:val="0"/>
      <w:marRight w:val="0"/>
      <w:marTop w:val="0"/>
      <w:marBottom w:val="0"/>
      <w:divBdr>
        <w:top w:val="none" w:sz="0" w:space="0" w:color="auto"/>
        <w:left w:val="none" w:sz="0" w:space="0" w:color="auto"/>
        <w:bottom w:val="none" w:sz="0" w:space="0" w:color="auto"/>
        <w:right w:val="none" w:sz="0" w:space="0" w:color="auto"/>
      </w:divBdr>
    </w:div>
    <w:div w:id="431315049">
      <w:bodyDiv w:val="1"/>
      <w:marLeft w:val="0"/>
      <w:marRight w:val="0"/>
      <w:marTop w:val="0"/>
      <w:marBottom w:val="0"/>
      <w:divBdr>
        <w:top w:val="none" w:sz="0" w:space="0" w:color="auto"/>
        <w:left w:val="none" w:sz="0" w:space="0" w:color="auto"/>
        <w:bottom w:val="none" w:sz="0" w:space="0" w:color="auto"/>
        <w:right w:val="none" w:sz="0" w:space="0" w:color="auto"/>
      </w:divBdr>
    </w:div>
    <w:div w:id="507057613">
      <w:bodyDiv w:val="1"/>
      <w:marLeft w:val="0"/>
      <w:marRight w:val="0"/>
      <w:marTop w:val="0"/>
      <w:marBottom w:val="0"/>
      <w:divBdr>
        <w:top w:val="none" w:sz="0" w:space="0" w:color="auto"/>
        <w:left w:val="none" w:sz="0" w:space="0" w:color="auto"/>
        <w:bottom w:val="none" w:sz="0" w:space="0" w:color="auto"/>
        <w:right w:val="none" w:sz="0" w:space="0" w:color="auto"/>
      </w:divBdr>
    </w:div>
    <w:div w:id="813913712">
      <w:bodyDiv w:val="1"/>
      <w:marLeft w:val="0"/>
      <w:marRight w:val="0"/>
      <w:marTop w:val="0"/>
      <w:marBottom w:val="0"/>
      <w:divBdr>
        <w:top w:val="none" w:sz="0" w:space="0" w:color="auto"/>
        <w:left w:val="none" w:sz="0" w:space="0" w:color="auto"/>
        <w:bottom w:val="none" w:sz="0" w:space="0" w:color="auto"/>
        <w:right w:val="none" w:sz="0" w:space="0" w:color="auto"/>
      </w:divBdr>
    </w:div>
    <w:div w:id="1234202739">
      <w:bodyDiv w:val="1"/>
      <w:marLeft w:val="0"/>
      <w:marRight w:val="0"/>
      <w:marTop w:val="0"/>
      <w:marBottom w:val="0"/>
      <w:divBdr>
        <w:top w:val="none" w:sz="0" w:space="0" w:color="auto"/>
        <w:left w:val="none" w:sz="0" w:space="0" w:color="auto"/>
        <w:bottom w:val="none" w:sz="0" w:space="0" w:color="auto"/>
        <w:right w:val="none" w:sz="0" w:space="0" w:color="auto"/>
      </w:divBdr>
    </w:div>
    <w:div w:id="197309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tina.meyer@seniorenhilfe-lichtblick.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weinzierl@seniorenhilfe-lichtblick.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duering@house-of-communication.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D95C-DAA1-4334-94D3-BE12D2AB47D2}">
  <ds:schemaRefs>
    <ds:schemaRef ds:uri="http://schemas.openxmlformats.org/officeDocument/2006/bibliography"/>
  </ds:schemaRefs>
</ds:datastoreItem>
</file>

<file path=docMetadata/LabelInfo.xml><?xml version="1.0" encoding="utf-8"?>
<clbl:labelList xmlns:clbl="http://schemas.microsoft.com/office/2020/mipLabelMetadata">
  <clbl:label id="{0d2d24dc-7784-42ad-a576-f536bda6a418}" enabled="1" method="Standard" siteId="{816ef078-e1e2-4e49-b265-68b9d2a9ae9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6095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Hübl, Christina</dc:creator>
  <dc:description/>
  <cp:lastModifiedBy>Meyer, Christina</cp:lastModifiedBy>
  <cp:revision>44</cp:revision>
  <cp:lastPrinted>2026-04-29T07:46:00Z</cp:lastPrinted>
  <dcterms:created xsi:type="dcterms:W3CDTF">2025-11-06T11:39:00Z</dcterms:created>
  <dcterms:modified xsi:type="dcterms:W3CDTF">2026-05-07T06:44:00Z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d630ffb0-be69-4e06-b7d6-4afc131b806c</vt:lpwstr>
  </property>
</Properties>
</file>